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activeX/activeX2.xml" ContentType="application/vnd.ms-office.activeX+xml"/>
  <Override PartName="/word/styles.xml" ContentType="application/vnd.openxmlformats-officedocument.wordprocessingml.styles+xml"/>
  <Override PartName="/word/activeX/activeX3.xml" ContentType="application/vnd.ms-office.activeX+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7EA" w:rsidRPr="00D71382" w:rsidRDefault="002F1269">
      <w:pPr>
        <w:pStyle w:val="Heading3"/>
        <w:spacing w:line="345" w:lineRule="atLeast"/>
        <w:divId w:val="849836500"/>
        <w:rPr>
          <w:rFonts w:asciiTheme="minorHAnsi" w:eastAsia="Times New Roman" w:hAnsiTheme="minorHAnsi" w:cstheme="minorHAnsi"/>
          <w:color w:val="333333"/>
        </w:rPr>
      </w:pPr>
      <w:r w:rsidRPr="00D71382">
        <w:rPr>
          <w:rFonts w:asciiTheme="minorHAnsi" w:eastAsia="Times New Roman" w:hAnsiTheme="minorHAnsi" w:cstheme="minorHAnsi"/>
          <w:color w:val="333333"/>
        </w:rPr>
        <w:t>Ministerul Energiei</w:t>
      </w:r>
    </w:p>
    <w:p w:rsidR="008A57EA" w:rsidRPr="00D71382" w:rsidRDefault="002F1269">
      <w:pPr>
        <w:pStyle w:val="Heading1"/>
        <w:divId w:val="849836500"/>
        <w:rPr>
          <w:rFonts w:asciiTheme="minorHAnsi" w:eastAsia="Times New Roman" w:hAnsiTheme="minorHAnsi" w:cstheme="minorHAnsi"/>
          <w:sz w:val="24"/>
          <w:szCs w:val="24"/>
        </w:rPr>
      </w:pPr>
      <w:r w:rsidRPr="00D71382">
        <w:rPr>
          <w:rFonts w:asciiTheme="minorHAnsi" w:eastAsia="Times New Roman" w:hAnsiTheme="minorHAnsi" w:cstheme="minorHAnsi"/>
          <w:sz w:val="24"/>
          <w:szCs w:val="24"/>
        </w:rPr>
        <w:t>Ordinul nr. 274/2025 pentru aprobarea Manualului de identitate vizuală aferent Fondului pentru modernizare</w:t>
      </w:r>
    </w:p>
    <w:p w:rsidR="008A57EA" w:rsidRPr="00D71382" w:rsidRDefault="002F1269">
      <w:pPr>
        <w:pStyle w:val="Heading3"/>
        <w:spacing w:line="345" w:lineRule="atLeast"/>
        <w:divId w:val="849836500"/>
        <w:rPr>
          <w:rFonts w:asciiTheme="minorHAnsi" w:eastAsia="Times New Roman" w:hAnsiTheme="minorHAnsi" w:cstheme="minorHAnsi"/>
          <w:color w:val="333333"/>
        </w:rPr>
      </w:pPr>
      <w:r w:rsidRPr="00D71382">
        <w:rPr>
          <w:rFonts w:asciiTheme="minorHAnsi" w:eastAsia="Times New Roman" w:hAnsiTheme="minorHAnsi" w:cstheme="minorHAnsi"/>
          <w:color w:val="333333"/>
        </w:rPr>
        <w:t>În vigoare de la 07 aprilie 2025</w:t>
      </w:r>
    </w:p>
    <w:p w:rsidR="008A57EA" w:rsidRPr="00D71382" w:rsidRDefault="002F1269">
      <w:pPr>
        <w:spacing w:line="345" w:lineRule="atLeast"/>
        <w:jc w:val="both"/>
        <w:divId w:val="849836500"/>
        <w:rPr>
          <w:rFonts w:eastAsia="Times New Roman" w:cstheme="minorHAnsi"/>
          <w:color w:val="333333"/>
          <w:sz w:val="24"/>
          <w:szCs w:val="24"/>
        </w:rPr>
      </w:pPr>
      <w:r w:rsidRPr="00D71382">
        <w:rPr>
          <w:rFonts w:eastAsia="Times New Roman" w:cstheme="minorHAnsi"/>
          <w:color w:val="333333"/>
          <w:sz w:val="24"/>
          <w:szCs w:val="24"/>
        </w:rPr>
        <w:t xml:space="preserve">Publicat în Monitorul Oficial, Partea I nr. 302 din 07 aprilie 2025. Formă aplicabilă la zi, </w:t>
      </w:r>
      <w:r w:rsidRPr="00D71382">
        <w:rPr>
          <w:rStyle w:val="js-calendar1"/>
          <w:rFonts w:eastAsia="Times New Roman" w:cstheme="minorHAnsi"/>
          <w:sz w:val="24"/>
          <w:szCs w:val="24"/>
        </w:rPr>
        <w:t>08 aprilie 2025</w:t>
      </w:r>
      <w:r w:rsidRPr="00D71382">
        <w:rPr>
          <w:rFonts w:eastAsia="Times New Roman" w:cstheme="minorHAnsi"/>
          <w:color w:val="333333"/>
          <w:sz w:val="24"/>
          <w:szCs w:val="24"/>
        </w:rPr>
        <w:t>.</w:t>
      </w:r>
    </w:p>
    <w:p w:rsidR="008A57EA" w:rsidRPr="00D71382" w:rsidRDefault="002F1269">
      <w:pPr>
        <w:pStyle w:val="al"/>
        <w:spacing w:line="345" w:lineRule="atLeast"/>
        <w:rPr>
          <w:rFonts w:asciiTheme="minorHAnsi" w:hAnsiTheme="minorHAnsi" w:cstheme="minorHAnsi"/>
          <w:color w:val="333333"/>
        </w:rPr>
      </w:pPr>
      <w:r w:rsidRPr="00D71382">
        <w:rPr>
          <w:rFonts w:asciiTheme="minorHAnsi" w:hAnsiTheme="minorHAnsi" w:cstheme="minorHAnsi"/>
          <w:color w:val="333333"/>
        </w:rPr>
        <w:t>Având în vedere:</w:t>
      </w:r>
    </w:p>
    <w:p w:rsidR="008A57EA" w:rsidRPr="00D71382" w:rsidRDefault="002F1269">
      <w:pPr>
        <w:pStyle w:val="al"/>
        <w:spacing w:line="345" w:lineRule="atLeast"/>
        <w:rPr>
          <w:rFonts w:asciiTheme="minorHAnsi" w:hAnsiTheme="minorHAnsi" w:cstheme="minorHAnsi"/>
          <w:color w:val="333333"/>
        </w:rPr>
      </w:pPr>
      <w:r w:rsidRPr="00D71382">
        <w:rPr>
          <w:rFonts w:asciiTheme="minorHAnsi" w:hAnsiTheme="minorHAnsi" w:cstheme="minorHAnsi"/>
          <w:color w:val="333333"/>
        </w:rPr>
        <w:t xml:space="preserve">- prevederile art. 10d din Directiva </w:t>
      </w:r>
      <w:hyperlink r:id="rId4" w:tgtFrame="_blank" w:history="1">
        <w:r w:rsidRPr="00D71382">
          <w:rPr>
            <w:rStyle w:val="Hyperlink"/>
            <w:rFonts w:asciiTheme="minorHAnsi" w:hAnsiTheme="minorHAnsi" w:cstheme="minorHAnsi"/>
          </w:rPr>
          <w:t>2003/87/CE</w:t>
        </w:r>
      </w:hyperlink>
      <w:r w:rsidRPr="00D71382">
        <w:rPr>
          <w:rFonts w:asciiTheme="minorHAnsi" w:hAnsiTheme="minorHAnsi" w:cstheme="minorHAnsi"/>
          <w:color w:val="333333"/>
        </w:rPr>
        <w:t xml:space="preserve"> a Parlamentului European şi a Consiliului din 13 octombrie 2003 de stabilire a unui sistem de comercializare a cotelor de emisie de gaze cu efect de seră în cadrul Uniunii şi de modificare a Directivei </w:t>
      </w:r>
      <w:hyperlink r:id="rId5" w:tgtFrame="_blank" w:history="1">
        <w:r w:rsidRPr="00D71382">
          <w:rPr>
            <w:rStyle w:val="Hyperlink"/>
            <w:rFonts w:asciiTheme="minorHAnsi" w:hAnsiTheme="minorHAnsi" w:cstheme="minorHAnsi"/>
          </w:rPr>
          <w:t>96/61/CE</w:t>
        </w:r>
      </w:hyperlink>
      <w:r w:rsidRPr="00D71382">
        <w:rPr>
          <w:rFonts w:asciiTheme="minorHAnsi" w:hAnsiTheme="minorHAnsi" w:cstheme="minorHAnsi"/>
          <w:color w:val="333333"/>
        </w:rPr>
        <w:t xml:space="preserve"> a Consiliului, cu modificările şi completările ulterioare, privind înfiinţarea Fondului pentru modernizare;</w:t>
      </w:r>
    </w:p>
    <w:p w:rsidR="008A57EA" w:rsidRPr="00D71382" w:rsidRDefault="002F1269">
      <w:pPr>
        <w:pStyle w:val="al"/>
        <w:spacing w:line="345" w:lineRule="atLeast"/>
        <w:rPr>
          <w:rFonts w:asciiTheme="minorHAnsi" w:hAnsiTheme="minorHAnsi" w:cstheme="minorHAnsi"/>
          <w:color w:val="333333"/>
        </w:rPr>
      </w:pPr>
      <w:r w:rsidRPr="00D71382">
        <w:rPr>
          <w:rFonts w:asciiTheme="minorHAnsi" w:hAnsiTheme="minorHAnsi" w:cstheme="minorHAnsi"/>
          <w:color w:val="333333"/>
        </w:rPr>
        <w:t xml:space="preserve">- prevederile art. 17 </w:t>
      </w:r>
      <w:hyperlink r:id="rId6" w:anchor="p-551643000" w:tgtFrame="_blank" w:history="1">
        <w:r w:rsidRPr="00D71382">
          <w:rPr>
            <w:rStyle w:val="Hyperlink"/>
            <w:rFonts w:asciiTheme="minorHAnsi" w:hAnsiTheme="minorHAnsi" w:cstheme="minorHAnsi"/>
          </w:rPr>
          <w:t>alin. (2)</w:t>
        </w:r>
      </w:hyperlink>
      <w:r w:rsidRPr="00D71382">
        <w:rPr>
          <w:rFonts w:asciiTheme="minorHAnsi" w:hAnsiTheme="minorHAnsi" w:cstheme="minorHAnsi"/>
          <w:color w:val="333333"/>
        </w:rPr>
        <w:t xml:space="preserve"> din Regulamentul de punere în aplicare (UE) 2020/1.001 al Comisiei din 9 iulie 2020 de stabilire a unor norme detaliate de aplicare a Directivei </w:t>
      </w:r>
      <w:hyperlink r:id="rId7" w:tgtFrame="_blank" w:history="1">
        <w:r w:rsidRPr="00D71382">
          <w:rPr>
            <w:rStyle w:val="Hyperlink"/>
            <w:rFonts w:asciiTheme="minorHAnsi" w:hAnsiTheme="minorHAnsi" w:cstheme="minorHAnsi"/>
          </w:rPr>
          <w:t>2003/87/CE</w:t>
        </w:r>
      </w:hyperlink>
      <w:r w:rsidRPr="00D71382">
        <w:rPr>
          <w:rFonts w:asciiTheme="minorHAnsi" w:hAnsiTheme="minorHAnsi" w:cstheme="minorHAnsi"/>
          <w:color w:val="333333"/>
        </w:rPr>
        <w:t xml:space="preserve"> a Parlamentului European şi a Consiliului în ceea ce priveşte funcţionarea Fondului pentru modernizare care sprijină investiţiile în vederea modernizării sistemelor energetice şi a îmbunătăţirii eficienţei energetice a anumitor state membre, cu modificările şi completările ulterioare;</w:t>
      </w:r>
    </w:p>
    <w:p w:rsidR="008A57EA" w:rsidRPr="00D71382" w:rsidRDefault="002F1269">
      <w:pPr>
        <w:pStyle w:val="al"/>
        <w:spacing w:line="345" w:lineRule="atLeast"/>
        <w:rPr>
          <w:rFonts w:asciiTheme="minorHAnsi" w:hAnsiTheme="minorHAnsi" w:cstheme="minorHAnsi"/>
          <w:color w:val="333333"/>
        </w:rPr>
      </w:pPr>
      <w:r w:rsidRPr="00D71382">
        <w:rPr>
          <w:rFonts w:asciiTheme="minorHAnsi" w:hAnsiTheme="minorHAnsi" w:cstheme="minorHAnsi"/>
          <w:color w:val="333333"/>
        </w:rPr>
        <w:t xml:space="preserve">- prevederile art. 6 alin. (1) </w:t>
      </w:r>
      <w:hyperlink r:id="rId8" w:anchor="p-578374503" w:tgtFrame="_blank" w:history="1">
        <w:r w:rsidRPr="00D71382">
          <w:rPr>
            <w:rStyle w:val="Hyperlink"/>
            <w:rFonts w:asciiTheme="minorHAnsi" w:hAnsiTheme="minorHAnsi" w:cstheme="minorHAnsi"/>
          </w:rPr>
          <w:t>lit. q)</w:t>
        </w:r>
      </w:hyperlink>
      <w:r w:rsidRPr="00D71382">
        <w:rPr>
          <w:rFonts w:asciiTheme="minorHAnsi" w:hAnsiTheme="minorHAnsi" w:cstheme="minorHAnsi"/>
          <w:color w:val="333333"/>
        </w:rPr>
        <w:t xml:space="preserve"> din Ordonanţa de urgenţă a Guvernului nr. 60/2022 privind stabilirea cadrului instituţional şi financiar de implementare şi gestionare a fondurilor alocate României prin Fondul pentru modernizare, precum şi pentru modificarea şi completarea unor acte normative, aprobată cu completări prin Legea </w:t>
      </w:r>
      <w:hyperlink r:id="rId9" w:tgtFrame="_blank" w:history="1">
        <w:r w:rsidRPr="00D71382">
          <w:rPr>
            <w:rStyle w:val="Hyperlink"/>
            <w:rFonts w:asciiTheme="minorHAnsi" w:hAnsiTheme="minorHAnsi" w:cstheme="minorHAnsi"/>
          </w:rPr>
          <w:t>nr. 376/2023</w:t>
        </w:r>
      </w:hyperlink>
      <w:r w:rsidRPr="00D71382">
        <w:rPr>
          <w:rFonts w:asciiTheme="minorHAnsi" w:hAnsiTheme="minorHAnsi" w:cstheme="minorHAnsi"/>
          <w:color w:val="333333"/>
        </w:rPr>
        <w:t>, cu modificările şi completările ulterioare;</w:t>
      </w:r>
    </w:p>
    <w:p w:rsidR="008A57EA" w:rsidRPr="00D71382" w:rsidRDefault="002F1269">
      <w:pPr>
        <w:pStyle w:val="al"/>
        <w:spacing w:line="345" w:lineRule="atLeast"/>
        <w:rPr>
          <w:rFonts w:asciiTheme="minorHAnsi" w:hAnsiTheme="minorHAnsi" w:cstheme="minorHAnsi"/>
          <w:color w:val="333333"/>
        </w:rPr>
      </w:pPr>
      <w:r w:rsidRPr="00D71382">
        <w:rPr>
          <w:rFonts w:asciiTheme="minorHAnsi" w:hAnsiTheme="minorHAnsi" w:cstheme="minorHAnsi"/>
          <w:color w:val="333333"/>
        </w:rPr>
        <w:t>- Referatul Direcţiei generale investiţii nr. 233.743 din 25.03.2025 privind necesitatea aprobării Manualului de identitate vizuală aferent Fondului pentru modernizare,</w:t>
      </w:r>
    </w:p>
    <w:p w:rsidR="008A57EA" w:rsidRPr="00D71382" w:rsidRDefault="002F1269">
      <w:pPr>
        <w:pStyle w:val="al"/>
        <w:spacing w:line="345" w:lineRule="atLeast"/>
        <w:rPr>
          <w:rFonts w:asciiTheme="minorHAnsi" w:hAnsiTheme="minorHAnsi" w:cstheme="minorHAnsi"/>
          <w:color w:val="333333"/>
        </w:rPr>
      </w:pPr>
      <w:r w:rsidRPr="00D71382">
        <w:rPr>
          <w:rFonts w:asciiTheme="minorHAnsi" w:hAnsiTheme="minorHAnsi" w:cstheme="minorHAnsi"/>
          <w:color w:val="333333"/>
        </w:rPr>
        <w:t xml:space="preserve">în temeiul prevederilor art. 10 </w:t>
      </w:r>
      <w:hyperlink r:id="rId10" w:anchor="p-350897203" w:tgtFrame="_blank" w:history="1">
        <w:r w:rsidRPr="00D71382">
          <w:rPr>
            <w:rStyle w:val="Hyperlink"/>
            <w:rFonts w:asciiTheme="minorHAnsi" w:hAnsiTheme="minorHAnsi" w:cstheme="minorHAnsi"/>
          </w:rPr>
          <w:t>alin. (6)</w:t>
        </w:r>
      </w:hyperlink>
      <w:r w:rsidRPr="00D71382">
        <w:rPr>
          <w:rFonts w:asciiTheme="minorHAnsi" w:hAnsiTheme="minorHAnsi" w:cstheme="minorHAnsi"/>
          <w:color w:val="333333"/>
        </w:rPr>
        <w:t xml:space="preserve"> din Hotărârea Guvernului nr. 316/2021 privind organizarea şi funcţionarea Ministerului Energiei, cu modificările şi completările ulterioare, </w:t>
      </w:r>
    </w:p>
    <w:p w:rsidR="008A57EA" w:rsidRPr="00D71382" w:rsidRDefault="002F1269">
      <w:pPr>
        <w:spacing w:line="345" w:lineRule="atLeast"/>
        <w:jc w:val="both"/>
        <w:rPr>
          <w:rFonts w:eastAsia="Times New Roman" w:cstheme="minorHAnsi"/>
          <w:color w:val="333333"/>
          <w:sz w:val="24"/>
          <w:szCs w:val="24"/>
        </w:rPr>
      </w:pPr>
      <w:r w:rsidRPr="00D71382">
        <w:rPr>
          <w:rFonts w:eastAsia="Times New Roman" w:cstheme="minorHAnsi"/>
          <w:color w:val="333333"/>
          <w:sz w:val="24"/>
          <w:szCs w:val="24"/>
        </w:rPr>
        <w:t>ministrul energiei emite prezentul ordin.</w:t>
      </w:r>
    </w:p>
    <w:p w:rsidR="008A57EA" w:rsidRPr="00D71382" w:rsidRDefault="002F1269">
      <w:pPr>
        <w:pStyle w:val="al"/>
        <w:spacing w:line="345" w:lineRule="atLeast"/>
        <w:rPr>
          <w:rFonts w:asciiTheme="minorHAnsi" w:hAnsiTheme="minorHAnsi" w:cstheme="minorHAnsi"/>
          <w:color w:val="333333"/>
        </w:rPr>
      </w:pPr>
      <w:r w:rsidRPr="00D71382">
        <w:rPr>
          <w:rFonts w:asciiTheme="minorHAnsi" w:hAnsiTheme="minorHAnsi" w:cstheme="minorHAnsi"/>
          <w:b/>
          <w:bCs/>
          <w:color w:val="333333"/>
        </w:rPr>
        <w:t xml:space="preserve">Art. 1. - </w:t>
      </w:r>
      <w:r w:rsidRPr="00D71382">
        <w:rPr>
          <w:rFonts w:asciiTheme="minorHAnsi" w:hAnsiTheme="minorHAnsi" w:cstheme="minorHAnsi"/>
          <w:color w:val="333333"/>
        </w:rPr>
        <w:t xml:space="preserve">Se aprobă </w:t>
      </w:r>
      <w:hyperlink r:id="rId11" w:tgtFrame="_blank" w:history="1">
        <w:r w:rsidRPr="00D71382">
          <w:rPr>
            <w:rStyle w:val="Hyperlink"/>
            <w:rFonts w:asciiTheme="minorHAnsi" w:hAnsiTheme="minorHAnsi" w:cstheme="minorHAnsi"/>
          </w:rPr>
          <w:t>Manualul de identitate vizuală</w:t>
        </w:r>
      </w:hyperlink>
      <w:r w:rsidRPr="00D71382">
        <w:rPr>
          <w:rFonts w:asciiTheme="minorHAnsi" w:hAnsiTheme="minorHAnsi" w:cstheme="minorHAnsi"/>
          <w:color w:val="333333"/>
        </w:rPr>
        <w:t xml:space="preserve"> aferent Fondului pentru modernizare, prevăzut în anexa care face parte integrantă din prezentul ordin.</w:t>
      </w:r>
    </w:p>
    <w:p w:rsidR="008A57EA" w:rsidRPr="00D71382" w:rsidRDefault="002F1269">
      <w:pPr>
        <w:pStyle w:val="al"/>
        <w:spacing w:line="345" w:lineRule="atLeast"/>
        <w:rPr>
          <w:rFonts w:asciiTheme="minorHAnsi" w:hAnsiTheme="minorHAnsi" w:cstheme="minorHAnsi"/>
          <w:color w:val="333333"/>
        </w:rPr>
      </w:pPr>
      <w:r w:rsidRPr="00D71382">
        <w:rPr>
          <w:rFonts w:asciiTheme="minorHAnsi" w:hAnsiTheme="minorHAnsi" w:cstheme="minorHAnsi"/>
          <w:b/>
          <w:bCs/>
          <w:color w:val="333333"/>
        </w:rPr>
        <w:t xml:space="preserve">Art. 2. - </w:t>
      </w:r>
      <w:r w:rsidRPr="00D71382">
        <w:rPr>
          <w:rFonts w:asciiTheme="minorHAnsi" w:hAnsiTheme="minorHAnsi" w:cstheme="minorHAnsi"/>
          <w:color w:val="333333"/>
        </w:rPr>
        <w:t>Manualul de identitate vizuală aferent Fondului pentru modernizare se adresează destinatarilor finali ai sprijinului acordat din Fondul pentru modernizare, precum şi autorităţilor care implementează şi gestionează fondurile alocate României din Fondul pentru modernizare.</w:t>
      </w:r>
    </w:p>
    <w:p w:rsidR="008A57EA" w:rsidRPr="00D71382" w:rsidRDefault="002F1269">
      <w:pPr>
        <w:pStyle w:val="al"/>
        <w:spacing w:line="345" w:lineRule="atLeast"/>
        <w:rPr>
          <w:rFonts w:asciiTheme="minorHAnsi" w:hAnsiTheme="minorHAnsi" w:cstheme="minorHAnsi"/>
          <w:color w:val="333333"/>
        </w:rPr>
      </w:pPr>
      <w:r w:rsidRPr="00D71382">
        <w:rPr>
          <w:rFonts w:asciiTheme="minorHAnsi" w:hAnsiTheme="minorHAnsi" w:cstheme="minorHAnsi"/>
          <w:b/>
          <w:bCs/>
          <w:color w:val="333333"/>
        </w:rPr>
        <w:t xml:space="preserve">Art. 3. - </w:t>
      </w:r>
      <w:r w:rsidRPr="00D71382">
        <w:rPr>
          <w:rFonts w:asciiTheme="minorHAnsi" w:hAnsiTheme="minorHAnsi" w:cstheme="minorHAnsi"/>
          <w:color w:val="333333"/>
        </w:rPr>
        <w:t>Prevederile prezentului ordin intră în vigoare la data publicării în Monitorul Oficial al României, Partea I.</w:t>
      </w:r>
    </w:p>
    <w:p w:rsidR="008A57EA" w:rsidRPr="00D71382" w:rsidRDefault="008A57EA">
      <w:pPr>
        <w:spacing w:line="345" w:lineRule="atLeast"/>
        <w:jc w:val="both"/>
        <w:rPr>
          <w:rFonts w:eastAsia="Times New Roman" w:cstheme="minorHAnsi"/>
          <w:color w:val="333333"/>
          <w:sz w:val="24"/>
          <w:szCs w:val="24"/>
        </w:rPr>
      </w:pPr>
    </w:p>
    <w:p w:rsidR="008A57EA" w:rsidRPr="00D71382" w:rsidRDefault="002F1269">
      <w:pPr>
        <w:spacing w:line="345" w:lineRule="atLeast"/>
        <w:jc w:val="center"/>
        <w:rPr>
          <w:rFonts w:eastAsia="Times New Roman" w:cstheme="minorHAnsi"/>
          <w:b/>
          <w:bCs/>
          <w:color w:val="333333"/>
          <w:sz w:val="24"/>
          <w:szCs w:val="24"/>
        </w:rPr>
      </w:pPr>
      <w:r w:rsidRPr="00D71382">
        <w:rPr>
          <w:rFonts w:eastAsia="Times New Roman" w:cstheme="minorHAnsi"/>
          <w:b/>
          <w:bCs/>
          <w:color w:val="333333"/>
          <w:sz w:val="24"/>
          <w:szCs w:val="24"/>
        </w:rPr>
        <w:lastRenderedPageBreak/>
        <w:br/>
      </w:r>
    </w:p>
    <w:tbl>
      <w:tblPr>
        <w:tblW w:w="6075" w:type="dxa"/>
        <w:jc w:val="center"/>
        <w:tblCellMar>
          <w:top w:w="15" w:type="dxa"/>
          <w:left w:w="15" w:type="dxa"/>
          <w:bottom w:w="15" w:type="dxa"/>
          <w:right w:w="15" w:type="dxa"/>
        </w:tblCellMar>
        <w:tblLook w:val="04A0" w:firstRow="1" w:lastRow="0" w:firstColumn="1" w:lastColumn="0" w:noHBand="0" w:noVBand="1"/>
      </w:tblPr>
      <w:tblGrid>
        <w:gridCol w:w="16"/>
        <w:gridCol w:w="6059"/>
      </w:tblGrid>
      <w:tr w:rsidR="008A57EA" w:rsidRPr="00D71382">
        <w:trPr>
          <w:trHeight w:val="15"/>
          <w:jc w:val="center"/>
        </w:trPr>
        <w:tc>
          <w:tcPr>
            <w:tcW w:w="0" w:type="auto"/>
            <w:tcMar>
              <w:top w:w="0" w:type="dxa"/>
              <w:left w:w="0" w:type="dxa"/>
              <w:bottom w:w="0" w:type="dxa"/>
              <w:right w:w="0" w:type="dxa"/>
            </w:tcMar>
            <w:hideMark/>
          </w:tcPr>
          <w:p w:rsidR="008A57EA" w:rsidRPr="00D71382" w:rsidRDefault="008A57EA">
            <w:pPr>
              <w:spacing w:line="345" w:lineRule="atLeast"/>
              <w:jc w:val="center"/>
              <w:rPr>
                <w:rFonts w:eastAsia="Times New Roman" w:cstheme="minorHAnsi"/>
                <w:b/>
                <w:bCs/>
                <w:color w:val="333333"/>
                <w:sz w:val="24"/>
                <w:szCs w:val="24"/>
              </w:rPr>
            </w:pPr>
          </w:p>
        </w:tc>
        <w:tc>
          <w:tcPr>
            <w:tcW w:w="0" w:type="auto"/>
            <w:hideMark/>
          </w:tcPr>
          <w:p w:rsidR="008A57EA" w:rsidRPr="00D71382" w:rsidRDefault="008A57EA">
            <w:pPr>
              <w:spacing w:line="345" w:lineRule="atLeast"/>
              <w:rPr>
                <w:rFonts w:eastAsia="Times New Roman" w:cstheme="minorHAnsi"/>
                <w:sz w:val="24"/>
                <w:szCs w:val="24"/>
              </w:rPr>
            </w:pPr>
          </w:p>
        </w:tc>
      </w:tr>
      <w:tr w:rsidR="008A57EA" w:rsidRPr="00D71382">
        <w:trPr>
          <w:trHeight w:val="405"/>
          <w:jc w:val="center"/>
        </w:trPr>
        <w:tc>
          <w:tcPr>
            <w:tcW w:w="0" w:type="auto"/>
            <w:tcMar>
              <w:top w:w="0" w:type="dxa"/>
              <w:left w:w="0" w:type="dxa"/>
              <w:bottom w:w="0" w:type="dxa"/>
              <w:right w:w="0" w:type="dxa"/>
            </w:tcMar>
            <w:hideMark/>
          </w:tcPr>
          <w:p w:rsidR="008A57EA" w:rsidRPr="00D71382" w:rsidRDefault="008A57EA">
            <w:pPr>
              <w:spacing w:line="345" w:lineRule="atLeast"/>
              <w:rPr>
                <w:rFonts w:eastAsia="Times New Roman" w:cstheme="minorHAnsi"/>
                <w:sz w:val="24"/>
                <w:szCs w:val="24"/>
              </w:rPr>
            </w:pPr>
          </w:p>
        </w:tc>
        <w:tc>
          <w:tcPr>
            <w:tcW w:w="0" w:type="auto"/>
            <w:tcBorders>
              <w:top w:val="nil"/>
              <w:left w:val="nil"/>
              <w:bottom w:val="nil"/>
              <w:right w:val="nil"/>
            </w:tcBorders>
            <w:hideMark/>
          </w:tcPr>
          <w:p w:rsidR="008A57EA" w:rsidRPr="00D71382" w:rsidRDefault="002F1269">
            <w:pPr>
              <w:spacing w:line="345" w:lineRule="atLeast"/>
              <w:jc w:val="center"/>
              <w:rPr>
                <w:rFonts w:eastAsia="Times New Roman" w:cstheme="minorHAnsi"/>
                <w:color w:val="333333"/>
                <w:sz w:val="24"/>
                <w:szCs w:val="24"/>
              </w:rPr>
            </w:pPr>
            <w:r w:rsidRPr="00D71382">
              <w:rPr>
                <w:rFonts w:eastAsia="Times New Roman" w:cstheme="minorHAnsi"/>
                <w:color w:val="333333"/>
                <w:sz w:val="24"/>
                <w:szCs w:val="24"/>
              </w:rPr>
              <w:t>Ministrul energiei,</w:t>
            </w:r>
            <w:r w:rsidRPr="00D71382">
              <w:rPr>
                <w:rFonts w:eastAsia="Times New Roman" w:cstheme="minorHAnsi"/>
                <w:color w:val="333333"/>
                <w:sz w:val="24"/>
                <w:szCs w:val="24"/>
              </w:rPr>
              <w:br/>
              <w:t>Sebastian-Ioan Burduja</w:t>
            </w:r>
          </w:p>
        </w:tc>
      </w:tr>
    </w:tbl>
    <w:p w:rsidR="008A57EA" w:rsidRPr="00D71382" w:rsidRDefault="002F1269">
      <w:pPr>
        <w:pStyle w:val="al"/>
        <w:spacing w:line="345" w:lineRule="atLeast"/>
        <w:rPr>
          <w:rFonts w:asciiTheme="minorHAnsi" w:hAnsiTheme="minorHAnsi" w:cstheme="minorHAnsi"/>
          <w:color w:val="333333"/>
        </w:rPr>
      </w:pPr>
      <w:r w:rsidRPr="00D71382">
        <w:rPr>
          <w:rFonts w:asciiTheme="minorHAnsi" w:hAnsiTheme="minorHAnsi" w:cstheme="minorHAnsi"/>
          <w:color w:val="333333"/>
        </w:rPr>
        <w:t>Bucureşti, 28 martie 2025.</w:t>
      </w:r>
    </w:p>
    <w:p w:rsidR="008A57EA" w:rsidRPr="00D71382" w:rsidRDefault="002F1269">
      <w:pPr>
        <w:pStyle w:val="al"/>
        <w:spacing w:line="345" w:lineRule="atLeast"/>
        <w:rPr>
          <w:rFonts w:asciiTheme="minorHAnsi" w:hAnsiTheme="minorHAnsi" w:cstheme="minorHAnsi"/>
          <w:color w:val="333333"/>
        </w:rPr>
      </w:pPr>
      <w:r w:rsidRPr="00D71382">
        <w:rPr>
          <w:rFonts w:asciiTheme="minorHAnsi" w:hAnsiTheme="minorHAnsi" w:cstheme="minorHAnsi"/>
          <w:color w:val="333333"/>
        </w:rPr>
        <w:t>Nr. 274.</w:t>
      </w:r>
    </w:p>
    <w:p w:rsidR="008A57EA" w:rsidRPr="00D71382" w:rsidRDefault="002F1269">
      <w:pPr>
        <w:pStyle w:val="Heading4"/>
        <w:spacing w:line="345" w:lineRule="atLeast"/>
        <w:jc w:val="right"/>
        <w:rPr>
          <w:rFonts w:asciiTheme="minorHAnsi" w:eastAsia="Times New Roman" w:hAnsiTheme="minorHAnsi" w:cstheme="minorHAnsi"/>
          <w:color w:val="333333"/>
        </w:rPr>
      </w:pPr>
      <w:r w:rsidRPr="00D71382">
        <w:rPr>
          <w:rFonts w:asciiTheme="minorHAnsi" w:eastAsia="Times New Roman" w:hAnsiTheme="minorHAnsi" w:cstheme="minorHAnsi"/>
          <w:color w:val="333333"/>
        </w:rPr>
        <w:t xml:space="preserve">ANEXĂ </w:t>
      </w:r>
    </w:p>
    <w:p w:rsidR="008A57EA" w:rsidRPr="00D71382" w:rsidRDefault="008A57EA">
      <w:pPr>
        <w:spacing w:line="345" w:lineRule="atLeast"/>
        <w:jc w:val="both"/>
        <w:rPr>
          <w:rFonts w:eastAsia="Times New Roman" w:cstheme="minorHAnsi"/>
          <w:color w:val="333333"/>
          <w:sz w:val="24"/>
          <w:szCs w:val="24"/>
        </w:rPr>
      </w:pPr>
    </w:p>
    <w:p w:rsidR="008A57EA" w:rsidRPr="00D71382" w:rsidRDefault="002F1269">
      <w:pPr>
        <w:spacing w:line="345" w:lineRule="atLeast"/>
        <w:jc w:val="center"/>
        <w:rPr>
          <w:rFonts w:eastAsia="Times New Roman" w:cstheme="minorHAnsi"/>
          <w:b/>
          <w:bCs/>
          <w:color w:val="333333"/>
          <w:sz w:val="24"/>
          <w:szCs w:val="24"/>
        </w:rPr>
      </w:pPr>
      <w:r w:rsidRPr="00D71382">
        <w:rPr>
          <w:rFonts w:eastAsia="Times New Roman" w:cstheme="minorHAnsi"/>
          <w:b/>
          <w:bCs/>
          <w:color w:val="333333"/>
          <w:sz w:val="24"/>
          <w:szCs w:val="24"/>
        </w:rPr>
        <w:br/>
      </w:r>
      <w:bookmarkStart w:id="0" w:name="_GoBack"/>
      <w:bookmarkEnd w:id="0"/>
      <w:r w:rsidR="00D71382" w:rsidRPr="00D71382">
        <w:rPr>
          <w:rFonts w:cstheme="minorHAnsi"/>
          <w:sz w:val="24"/>
          <w:szCs w:val="24"/>
        </w:rPr>
        <w:fldChar w:fldCharType="begin"/>
      </w:r>
      <w:r w:rsidR="00D71382" w:rsidRPr="00D71382">
        <w:rPr>
          <w:rFonts w:cstheme="minorHAnsi"/>
          <w:sz w:val="24"/>
          <w:szCs w:val="24"/>
        </w:rPr>
        <w:instrText xml:space="preserve"> HYPERLINK "http://lege5.ro/App/Document/ge3domzsgi2dm/manualul-de-identitate-vizuala-aferent-fondului-pentru-modernizare-din-28032025?d=2025-04-08" \t "_blank" </w:instrText>
      </w:r>
      <w:r w:rsidR="00D71382" w:rsidRPr="00D71382">
        <w:rPr>
          <w:rFonts w:cstheme="minorHAnsi"/>
          <w:sz w:val="24"/>
          <w:szCs w:val="24"/>
        </w:rPr>
        <w:fldChar w:fldCharType="separate"/>
      </w:r>
      <w:r w:rsidRPr="00D71382">
        <w:rPr>
          <w:rStyle w:val="Hyperlink"/>
          <w:rFonts w:eastAsia="Times New Roman" w:cstheme="minorHAnsi"/>
          <w:b/>
          <w:bCs/>
          <w:sz w:val="24"/>
          <w:szCs w:val="24"/>
        </w:rPr>
        <w:t>MANUAL DE IDENTITATE VIZUALĂ</w:t>
      </w:r>
      <w:r w:rsidR="00D71382" w:rsidRPr="00D71382">
        <w:rPr>
          <w:rStyle w:val="Hyperlink"/>
          <w:rFonts w:eastAsia="Times New Roman" w:cstheme="minorHAnsi"/>
          <w:b/>
          <w:bCs/>
          <w:sz w:val="24"/>
          <w:szCs w:val="24"/>
        </w:rPr>
        <w:fldChar w:fldCharType="end"/>
      </w:r>
      <w:r w:rsidRPr="00D71382">
        <w:rPr>
          <w:rFonts w:eastAsia="Times New Roman" w:cstheme="minorHAnsi"/>
          <w:b/>
          <w:bCs/>
          <w:color w:val="333333"/>
          <w:sz w:val="24"/>
          <w:szCs w:val="24"/>
        </w:rPr>
        <w:br/>
        <w:t>aferent Fondului pentru modernizare</w:t>
      </w:r>
    </w:p>
    <w:p w:rsidR="002F1269" w:rsidRPr="00D71382" w:rsidRDefault="002F1269" w:rsidP="002F1269">
      <w:pPr>
        <w:rPr>
          <w:rFonts w:eastAsia="Times New Roman" w:cstheme="minorHAnsi"/>
          <w:sz w:val="24"/>
          <w:szCs w:val="24"/>
        </w:rPr>
      </w:pPr>
    </w:p>
    <w:p w:rsidR="002F1269" w:rsidRPr="00D71382" w:rsidRDefault="002F1269" w:rsidP="002F1269">
      <w:pPr>
        <w:spacing w:before="100" w:beforeAutospacing="1" w:after="100" w:afterAutospacing="1" w:line="240" w:lineRule="auto"/>
        <w:outlineLvl w:val="0"/>
        <w:rPr>
          <w:rFonts w:eastAsia="Times New Roman" w:cstheme="minorHAnsi"/>
          <w:b/>
          <w:bCs/>
          <w:kern w:val="36"/>
          <w:sz w:val="24"/>
          <w:szCs w:val="24"/>
        </w:rPr>
      </w:pPr>
      <w:r w:rsidRPr="00D71382">
        <w:rPr>
          <w:rFonts w:eastAsia="Times New Roman" w:cstheme="minorHAnsi"/>
          <w:b/>
          <w:bCs/>
          <w:kern w:val="36"/>
          <w:sz w:val="24"/>
          <w:szCs w:val="24"/>
        </w:rPr>
        <w:t>Manualul de identitate vizuală aferent Fondului pentru modernizare, din 28.03.2025</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xml:space="preserve">Parte integrantă din </w:t>
      </w:r>
      <w:hyperlink r:id="rId12" w:tgtFrame="_blank" w:history="1">
        <w:r w:rsidRPr="00D71382">
          <w:rPr>
            <w:rFonts w:eastAsia="Times New Roman" w:cstheme="minorHAnsi"/>
            <w:color w:val="1A86B6"/>
            <w:sz w:val="24"/>
            <w:szCs w:val="24"/>
          </w:rPr>
          <w:t>Ordin 274/2025</w:t>
        </w:r>
      </w:hyperlink>
    </w:p>
    <w:p w:rsidR="002F1269" w:rsidRPr="00D71382" w:rsidRDefault="002F1269" w:rsidP="002F1269">
      <w:pPr>
        <w:spacing w:before="100" w:beforeAutospacing="1" w:after="100" w:afterAutospacing="1" w:line="240" w:lineRule="auto"/>
        <w:outlineLvl w:val="2"/>
        <w:rPr>
          <w:rFonts w:eastAsia="Times New Roman" w:cstheme="minorHAnsi"/>
          <w:b/>
          <w:bCs/>
          <w:sz w:val="24"/>
          <w:szCs w:val="24"/>
        </w:rPr>
      </w:pPr>
      <w:r w:rsidRPr="00D71382">
        <w:rPr>
          <w:rFonts w:eastAsia="Times New Roman" w:cstheme="minorHAnsi"/>
          <w:b/>
          <w:bCs/>
          <w:sz w:val="24"/>
          <w:szCs w:val="24"/>
        </w:rPr>
        <w:t>În vigoare de la 07 aprilie 2025</w:t>
      </w:r>
    </w:p>
    <w:p w:rsidR="002F1269" w:rsidRPr="00D71382" w:rsidRDefault="002F1269" w:rsidP="002F1269">
      <w:pPr>
        <w:spacing w:after="0" w:line="240" w:lineRule="auto"/>
        <w:rPr>
          <w:rFonts w:eastAsia="Times New Roman" w:cstheme="minorHAnsi"/>
          <w:sz w:val="24"/>
          <w:szCs w:val="24"/>
        </w:rPr>
      </w:pPr>
      <w:r w:rsidRPr="00D71382">
        <w:rPr>
          <w:rFonts w:eastAsia="Times New Roman" w:cstheme="minorHAnsi"/>
          <w:sz w:val="24"/>
          <w:szCs w:val="24"/>
        </w:rPr>
        <w:t xml:space="preserve">Publicat în Monitorul Oficial, Partea I nr. 302 din 07 aprilie 2025. Formă aplicabilă la zi, </w:t>
      </w:r>
      <w:r w:rsidRPr="00D71382">
        <w:rPr>
          <w:rFonts w:eastAsia="Times New Roman" w:cstheme="minorHAnsi"/>
          <w:b/>
          <w:bCs/>
          <w:sz w:val="24"/>
          <w:szCs w:val="24"/>
          <w:bdr w:val="single" w:sz="6" w:space="2" w:color="000000" w:frame="1"/>
        </w:rPr>
        <w:t>08 aprilie 2025</w:t>
      </w:r>
      <w:r w:rsidRPr="00D71382">
        <w:rPr>
          <w:rFonts w:eastAsia="Times New Roman" w:cstheme="minorHAnsi"/>
          <w:sz w:val="24"/>
          <w:szCs w:val="24"/>
        </w:rPr>
        <w:t>.</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b/>
          <w:bCs/>
          <w:sz w:val="24"/>
          <w:szCs w:val="24"/>
        </w:rPr>
        <w:t>Abrevieri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BEI - Banca Europeană de Investiţii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CE - Comisia Europeană</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FM - Fondul pentru modernizare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MIV FM - Manualul de identitate vizuală aferent Fondului pentru modernizare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ME - Ministerul Energiei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UE - Uniunea Europeană</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b/>
          <w:bCs/>
          <w:sz w:val="24"/>
          <w:szCs w:val="24"/>
        </w:rPr>
        <w:t>Legislaţie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xml:space="preserve">- Directiva </w:t>
      </w:r>
      <w:hyperlink r:id="rId13" w:tgtFrame="_blank" w:history="1">
        <w:r w:rsidRPr="00D71382">
          <w:rPr>
            <w:rFonts w:eastAsia="Times New Roman" w:cstheme="minorHAnsi"/>
            <w:color w:val="1A86B6"/>
            <w:sz w:val="24"/>
            <w:szCs w:val="24"/>
          </w:rPr>
          <w:t>2003/87/CE</w:t>
        </w:r>
      </w:hyperlink>
      <w:r w:rsidRPr="00D71382">
        <w:rPr>
          <w:rFonts w:eastAsia="Times New Roman" w:cstheme="minorHAnsi"/>
          <w:sz w:val="24"/>
          <w:szCs w:val="24"/>
        </w:rPr>
        <w:t xml:space="preserve"> a Parlamentului European şi a Consiliului din 13 octombrie 2003 de stabilire a unei scheme de comercializare a certificatelor de emisii de gaze cu efect de seră în cadrul Uniunii şi de modificare a Directivei </w:t>
      </w:r>
      <w:hyperlink r:id="rId14" w:tgtFrame="_blank" w:history="1">
        <w:r w:rsidRPr="00D71382">
          <w:rPr>
            <w:rFonts w:eastAsia="Times New Roman" w:cstheme="minorHAnsi"/>
            <w:color w:val="1A86B6"/>
            <w:sz w:val="24"/>
            <w:szCs w:val="24"/>
          </w:rPr>
          <w:t>96/61/CE</w:t>
        </w:r>
      </w:hyperlink>
      <w:r w:rsidRPr="00D71382">
        <w:rPr>
          <w:rFonts w:eastAsia="Times New Roman" w:cstheme="minorHAnsi"/>
          <w:sz w:val="24"/>
          <w:szCs w:val="24"/>
        </w:rPr>
        <w:t xml:space="preserve"> a Consiliului, cu modificările şi completările ulterioare (Directiva EU ETS)</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lastRenderedPageBreak/>
        <w:t xml:space="preserve">- Regulamentul de punere în aplicare (UE) </w:t>
      </w:r>
      <w:hyperlink r:id="rId15" w:tgtFrame="_blank" w:history="1">
        <w:r w:rsidRPr="00D71382">
          <w:rPr>
            <w:rFonts w:eastAsia="Times New Roman" w:cstheme="minorHAnsi"/>
            <w:color w:val="1A86B6"/>
            <w:sz w:val="24"/>
            <w:szCs w:val="24"/>
          </w:rPr>
          <w:t>2020/1.001</w:t>
        </w:r>
      </w:hyperlink>
      <w:r w:rsidRPr="00D71382">
        <w:rPr>
          <w:rFonts w:eastAsia="Times New Roman" w:cstheme="minorHAnsi"/>
          <w:sz w:val="24"/>
          <w:szCs w:val="24"/>
        </w:rPr>
        <w:t xml:space="preserve"> al Comisiei din 9 iulie 2020 de stabilire a unor norme detaliate de aplicare a Directivei </w:t>
      </w:r>
      <w:hyperlink r:id="rId16" w:tgtFrame="_blank" w:history="1">
        <w:r w:rsidRPr="00D71382">
          <w:rPr>
            <w:rFonts w:eastAsia="Times New Roman" w:cstheme="minorHAnsi"/>
            <w:color w:val="1A86B6"/>
            <w:sz w:val="24"/>
            <w:szCs w:val="24"/>
          </w:rPr>
          <w:t>2003/87/CE</w:t>
        </w:r>
      </w:hyperlink>
      <w:r w:rsidRPr="00D71382">
        <w:rPr>
          <w:rFonts w:eastAsia="Times New Roman" w:cstheme="minorHAnsi"/>
          <w:sz w:val="24"/>
          <w:szCs w:val="24"/>
        </w:rPr>
        <w:t xml:space="preserve"> a Parlamentului European şi a Consiliului în ceea ce priveşte funcţionarea Fondului pentru modernizare care sprijină investiţiile în vederea modernizării sistemelor energetice şi a îmbunătăţirii eficienţei energetice a anumitor state membre, cu modificările şi completările ulterioare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xml:space="preserve">- Ordonanţa de urgenţă a Guvernului </w:t>
      </w:r>
      <w:hyperlink r:id="rId17" w:tgtFrame="_blank" w:history="1">
        <w:r w:rsidRPr="00D71382">
          <w:rPr>
            <w:rFonts w:eastAsia="Times New Roman" w:cstheme="minorHAnsi"/>
            <w:color w:val="1A86B6"/>
            <w:sz w:val="24"/>
            <w:szCs w:val="24"/>
          </w:rPr>
          <w:t>nr. 60/2022</w:t>
        </w:r>
      </w:hyperlink>
      <w:r w:rsidRPr="00D71382">
        <w:rPr>
          <w:rFonts w:eastAsia="Times New Roman" w:cstheme="minorHAnsi"/>
          <w:sz w:val="24"/>
          <w:szCs w:val="24"/>
        </w:rPr>
        <w:t xml:space="preserve"> privind stabilirea cadrului instituţional şi financiar de implementare şi gestionare a fondurilor alocate României prin Fondul pentru modernizare, precum şi pentru modificarea şi completarea unor acte normative, aprobată cu completări prin Legea </w:t>
      </w:r>
      <w:hyperlink r:id="rId18" w:tgtFrame="_blank" w:history="1">
        <w:r w:rsidRPr="00D71382">
          <w:rPr>
            <w:rFonts w:eastAsia="Times New Roman" w:cstheme="minorHAnsi"/>
            <w:color w:val="1A86B6"/>
            <w:sz w:val="24"/>
            <w:szCs w:val="24"/>
          </w:rPr>
          <w:t>nr. 376/2023</w:t>
        </w:r>
      </w:hyperlink>
      <w:r w:rsidRPr="00D71382">
        <w:rPr>
          <w:rFonts w:eastAsia="Times New Roman" w:cstheme="minorHAnsi"/>
          <w:sz w:val="24"/>
          <w:szCs w:val="24"/>
        </w:rPr>
        <w:t>, cu modificările şi completările ulterioare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I. Introducere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Fondul pentru modernizare (FM) este un instrument de finanţare ce contribuie la obiectivele Pactului ecologic european, prin sprijinirea unei tranziţii juste din punct de vedere social către o economie verde.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Finanţat din veniturile obţinute în urma licitării certificatelor de emisii de gaze cu efect de seră din sistemul Uniunii Europene (UE) de comercializare a certificatelor de emisii de gaze cu efect de seră, Fondul pentru modernizare urmăreşte să sprijine treisprezece ţări din UE cu venituri mai mici în tranziţia lor către neutralitatea climatică, modernizându-le sectorul energetic şi sistemele energetice în sens mai larg, sporind eficienţa energetică şi facilitând o tranziţie echitabilă. Ţările beneficiare sunt Bulgaria, Cehia, Croaţia, Estonia, Grecia, Letonia, Lituania, Polonia, Portugalia, România, Slovacia, Slovenia şi Ungaria.</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Fondul pentru modernizare sprijină investiţiile în producerea şi utilizarea energiei electrice din surse regenerabile, eficienţa energetică, stocarea energiei, modernizarea reţelelor energetice, inclusiv încălzirea centralizată, conductele şi reţelele, precum şi tranziţia justă în regiunile dependente de carbon.</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Fondul pentru modernizare funcţionează sub responsabilitatea statelor sale membre beneficiare, în strânsă cooperare cu Comisia Europeană şi cu Banca Europeană de Investiţii (BEI).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Ministerul Energiei este autoritatea naţională de implementare şi gestionare a fondurilor alocate României din Fondul pentru modernizare.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Finanţarea prin FM se va asigura prin intermediul unor proiecte individuale sau scheme de finanţare multianuale, perioada de implementare fiind 2021-2030.</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Schemă de finanţare înseamnă o propunere de investiţii care respectă următoarele criterii: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cuprinde un set coerent de priorităţi compatibile cu obiectivele Fondului pentru modernizare şi, datorită caracteristicilor proiectelor din cadrul său, poate fi considerată fie drept o investiţie prioritară, fie drept o investiţie neprioritară;</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are o durată de peste un an;</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lastRenderedPageBreak/>
        <w:t>- are un domeniu de aplicare naţional sau regional; şi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are ca scop sprijinirea mai multor persoane sau entităţi publice sau private responsabile pentru iniţierea sau pentru iniţierea şi punerea în aplicare a proiectelor în cadrul schemei.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Fondul pentru modernizare va contribui la nevoile semnificative de investiţii ale celor 13 state membre cu venituri mai mici pentru a-şi moderniza sistemele energetice.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xml:space="preserve">Conform Directivei EU ETS, investiţiile care beneficiază de sprijin trebuie să fie conforme cu obiectivele exprimate în Comunicarea Comisiei din 11 decembrie 2019 privind "Pactul ecologic european" şi în Regulamentul (UE) </w:t>
      </w:r>
      <w:hyperlink r:id="rId19" w:tgtFrame="_blank" w:history="1">
        <w:r w:rsidRPr="00D71382">
          <w:rPr>
            <w:rFonts w:eastAsia="Times New Roman" w:cstheme="minorHAnsi"/>
            <w:color w:val="1A86B6"/>
            <w:sz w:val="24"/>
            <w:szCs w:val="24"/>
          </w:rPr>
          <w:t>2021/1.119</w:t>
        </w:r>
      </w:hyperlink>
      <w:r w:rsidRPr="00D71382">
        <w:rPr>
          <w:rFonts w:eastAsia="Times New Roman" w:cstheme="minorHAnsi"/>
          <w:sz w:val="24"/>
          <w:szCs w:val="24"/>
        </w:rPr>
        <w:t>, precum şi cu obiectivele pe termen lung exprimate în Acordul de la Paris. Statele membre beneficiare pot, după caz, să utilizeze resursele Fondului pentru modernizare pentru a finanţa investiţii care implică regiunile frontaliere adiacente ale Uniunii. Nu se acordă niciun sprijin din Fondul pentru modernizare unităţilor producătoare de energie care utilizează combustibili fosili.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II. Elemente generale ale Fondului pentru modernizare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Cel puţin 70% din resursele FM se pot utiliza pentru a sprijini investiţiile în domeniile prioritare specificate la art. 10d alin. (2) din Directiva EU ETS revizuită, denumite "investiţii prioritare", şi anume: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a) producţia şi utilizarea energiei electrice din surse regenerabile, inclusiv a hidrogenului din surse regenerabile;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b) încălzirea şi răcirea din surse regenerabile;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c) reducerea consumului total de energie prin măsuri de eficienţă energetică, inclusiv în sectorul industrial, al transporturilor, al clădirilor, al agriculturii şi al deşeurilor;</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d) stocarea energiei şi modernizarea reţelelor energetice, inclusiv a managementului pe parte de cerere, a conductelor de termoficare ale reţelelor pentru transportul de electricitate, precum şi creşterea interconectărilor dintre statele membre şi a infrastructurii pentru o mobilitate cu zero emisii;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e) sprijinirea gospodăriilor cu venituri mici, inclusiv în zonele rurale şi îndepărtate, pentru combaterea sărăciei energetice şi pentru modernizarea sistemelor de încălzire ale acestora;</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xml:space="preserve">f) o tranziţie justă în regiunile dependente de emisiile de dioxid de carbon din statele membre beneficiare, astfel încât să se sprijine realocarea, recalificarea şi îmbunătăţirea competenţelor lucrătorilor, educaţia, iniţiativele legate de căutarea unui loc de muncă şi întreprinderile nou-înfiinţate, în dialog cu societatea civilă şi partenerii sociali, într-o manieră care este în concordanţă cu acţiunile relevante incluse de statele membre în planurile lor teritoriale de tranziţie justă şi care contribuie la acestea, în conformitate cu art. 8 alin. (2) primul paragraf </w:t>
      </w:r>
      <w:hyperlink r:id="rId20" w:anchor="p-398100542" w:tgtFrame="_blank" w:history="1">
        <w:r w:rsidRPr="00D71382">
          <w:rPr>
            <w:rFonts w:eastAsia="Times New Roman" w:cstheme="minorHAnsi"/>
            <w:color w:val="1A86B6"/>
            <w:sz w:val="24"/>
            <w:szCs w:val="24"/>
          </w:rPr>
          <w:t>lit. (k)</w:t>
        </w:r>
      </w:hyperlink>
      <w:r w:rsidRPr="00D71382">
        <w:rPr>
          <w:rFonts w:eastAsia="Times New Roman" w:cstheme="minorHAnsi"/>
          <w:sz w:val="24"/>
          <w:szCs w:val="24"/>
        </w:rPr>
        <w:t xml:space="preserve"> din Regulamentul (UE) 2021/1.056, după caz.</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III. Elemente de context privind comunicarea în cadrul FM</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lastRenderedPageBreak/>
        <w:t>Manualul de identitate vizuală al FM conţine un set de instrucţiuni, reguli şi recomandări de aplicare şi dezvoltare a elementelor vizuale fundamentale ale Fondului pentru modernizare: semnătură vizuală (logo + logotip + slogan), culori acceptate, fonturi, atitudine vizuală şi ton. Scopul acestui sistem este acela de a asigura coerenţa, stabilitatea şi dezvoltarea armonioasă în timp a imaginii FM, care vor contribui la mai buna receptare de către public, beneficiari, mass-media şi actori interesaţi.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xml:space="preserve">Pentru asigurarea unei identităţi vizuale unitare şi integrate, </w:t>
      </w:r>
      <w:hyperlink r:id="rId21" w:tgtFrame="_blank" w:history="1">
        <w:r w:rsidRPr="00D71382">
          <w:rPr>
            <w:rFonts w:eastAsia="Times New Roman" w:cstheme="minorHAnsi"/>
            <w:color w:val="1A86B6"/>
            <w:sz w:val="24"/>
            <w:szCs w:val="24"/>
          </w:rPr>
          <w:t>Manualul</w:t>
        </w:r>
      </w:hyperlink>
      <w:r w:rsidRPr="00D71382">
        <w:rPr>
          <w:rFonts w:eastAsia="Times New Roman" w:cstheme="minorHAnsi"/>
          <w:sz w:val="24"/>
          <w:szCs w:val="24"/>
        </w:rPr>
        <w:t xml:space="preserve"> de identitate vizuală aferent Fondului pentru modernizare (MIV FM) se aplică tuturor proiectelor finanţate prin Fondul pentru modernizare, precum şi tuturor activităţilor de informare, comunicare şi publicitate derulate de Ministerul Energiei şi de organismele delegate în scopul promovării FM.</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Utilizarea MIV FM este obligatorie pentru asigurarea vizibilităţii instrumentului de finanţare. Această obligaţie va fi inclusă în toate contractele de finanţare, acordurile şi protocoalele ce au ca obiect finanţarea prin FM.</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În situaţia în care costurile aferente activităţilor de informare şi publicitate nu sunt incluse în bugetul proiectului, beneficiarii finanţării trebuie să prevadă resursele bugetare necesare îndeplinirii obligaţiilor privind informarea şi publicitatea din bugetul propriu.</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xml:space="preserve">Obligaţiile privind informarea, comunicarea şi publicitatea Fondului pentru modernizare sunt prevăzute de </w:t>
      </w:r>
      <w:hyperlink r:id="rId22" w:anchor="p-319607834" w:tgtFrame="_blank" w:history="1">
        <w:r w:rsidRPr="00D71382">
          <w:rPr>
            <w:rFonts w:eastAsia="Times New Roman" w:cstheme="minorHAnsi"/>
            <w:color w:val="1A86B6"/>
            <w:sz w:val="24"/>
            <w:szCs w:val="24"/>
          </w:rPr>
          <w:t>art. 17</w:t>
        </w:r>
      </w:hyperlink>
      <w:r w:rsidRPr="00D71382">
        <w:rPr>
          <w:rFonts w:eastAsia="Times New Roman" w:cstheme="minorHAnsi"/>
          <w:sz w:val="24"/>
          <w:szCs w:val="24"/>
        </w:rPr>
        <w:t xml:space="preserve"> al Regulamentului de punere în aplicare (UE) 2020/1.001 al Comisiei din 9 iulie 2020 de stabilire a unor norme detaliate de aplicare a Directivei </w:t>
      </w:r>
      <w:hyperlink r:id="rId23" w:tgtFrame="_blank" w:history="1">
        <w:r w:rsidRPr="00D71382">
          <w:rPr>
            <w:rFonts w:eastAsia="Times New Roman" w:cstheme="minorHAnsi"/>
            <w:color w:val="1A86B6"/>
            <w:sz w:val="24"/>
            <w:szCs w:val="24"/>
          </w:rPr>
          <w:t>2003/87/CE</w:t>
        </w:r>
      </w:hyperlink>
      <w:r w:rsidRPr="00D71382">
        <w:rPr>
          <w:rFonts w:eastAsia="Times New Roman" w:cstheme="minorHAnsi"/>
          <w:sz w:val="24"/>
          <w:szCs w:val="24"/>
        </w:rPr>
        <w:t xml:space="preserve"> a Parlamentului European şi a Consiliului în ceea ce priveşte funcţionarea Fondului pentru modernizare care sprijină investiţiile în vederea modernizării sistemelor energetice şi a îmbunătăţirii eficienţei energetice a anumitor state membre: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"Statele membre beneficiare trebuie să pună la dispoziţia publicului, pe site-urile departamentelor relevante ale administraţiilor lor, informaţii referitoare la investiţiile sprijinite în temeiul regulamentului, în scopul de a informa publicul cu privire la rolul şi obiectivele Fondului pentru modernizare. Informaţiile respective trebuie să includă o etichetă adecvată în conformitate cu articolul 30m alineatele (1) şi (2) din Directiva 2003/87/CE.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Statele membre beneficiare trebuie să se asigure că destinatarii finali ai Fondului pentru modernizare respectă cerinţele privind vizibilitatea finanţării din veniturile obţinute din licitarea EU ETS prevăzute la articolul 30m din Directiva 2003/87/CE. În acest scop, statele membre beneficiare sau autorităţile care gestionează schemele includ obligaţiile relevante în acordurile cu destinatarii finali ai sprijinului acordat prin Fondul pentru modernizare şi monitorizează respectarea acestor obligaţii, inclusiv prin verificarea materialelor publicitare pe care le utilizează destinatarii finali.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xml:space="preserve">- Statele membre beneficiare şi Comisia trebuie să întreprindă activităţi de informare, comunicare şi promovare în legătură cu sprijinul acordat din partea Fondului pentru modernizare şi cu rezultatele acestuia. Activităţile de acest tip trebuie să faciliteze schimburile de experienţă, cunoştinţe şi bune practici în ceea ce priveşte conceperea, </w:t>
      </w:r>
      <w:r w:rsidRPr="00D71382">
        <w:rPr>
          <w:rFonts w:eastAsia="Times New Roman" w:cstheme="minorHAnsi"/>
          <w:sz w:val="24"/>
          <w:szCs w:val="24"/>
        </w:rPr>
        <w:lastRenderedPageBreak/>
        <w:t>pregătirea şi punerea în aplicare a investiţiilor realizate cu sprijinul Fondului pentru modernizare."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Prin obligativitatea respectării prevederilor MIV FM nu este limitată abordarea creativă a conceptelor de materiale de informare şi comunicare.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IV. Reguli generale şi specifice de identitate vizuală</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Beneficiarii proiectelor finanţate prin FM au obligaţia de a informa cu privire la sursa finanţării şi de a face cunoscute activităţile şi rezultatele proiectelor.</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În utilizarea regulilor de identitate vizuală, toate părţile implicate acţionează în spiritul parteneriatului şi al ajutorului reciproc. În consecinţă, excepţii de la aceste reguli sunt acceptate, de la caz la caz, dacă acestea se justifică, după consultarea Ministerului Energiei.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Beneficiarii proiectelor finanţate prin FM, precum şi instituţiile implicate în gestionarea FM pot utiliza în aplicarea MIV FM, fără a se limita la acestea, următoarele forme: comunicate de presă, anunţuri, mape, afişe, secţiuni dedicate pe website-ul propriu, postări pe conturile de social media, broşuri, bannere, prezentări, flyere, evenimente/dezbateri/training etc.</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În selecţia instrumentelor şi canalelor de comunicare, fiecare beneficiar va ţine cont de tipul şi dimensiunea elementelor de identificare descrise în prezentul manual.</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Beneficiarii proiectelor finanţate prin FM, pentru asigurarea respectării regulilor de identitate vizuală, utilizează cel puţin următoarele: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comunicat de presă pentru începerea proiectului, în termen de 30 de zile de la semnarea contractului de finanţare;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secţiune dedicată pe website-ul propriu sau cu link pe website-ul propriu, promovată de un anunţ privind investiţia finanţată;</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comunicat de presă pentru finalizarea implementării proiectului, în termen de 30 de zile de la efectuarea ultimei rambursări din cadrul proiectului.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Activităţile de informare şi publicitate aferente proiectelor finanţate prin FM vor fi monitorizate de către Ministerul Energiei în perioada de implementare.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V. Logouri şi sigle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Pe toate materialele FM de promovare destinate publicului, beneficiarilor sau potenţialilor beneficiari vor fi utilizate, obligatoriu, următoarele elemente de identitate vizuală:</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antetul, care va apărea pe toate materialele de promovare aferente proiectului finanţat din FM:</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noProof/>
          <w:sz w:val="24"/>
          <w:szCs w:val="24"/>
        </w:rPr>
        <w:lastRenderedPageBreak/>
        <w:drawing>
          <wp:inline distT="0" distB="0" distL="0" distR="0" wp14:anchorId="42556794" wp14:editId="317EA79D">
            <wp:extent cx="4648200" cy="542925"/>
            <wp:effectExtent l="0" t="0" r="0" b="9525"/>
            <wp:docPr id="255" name="Picture 255"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Ante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48200" cy="542925"/>
                    </a:xfrm>
                    <a:prstGeom prst="rect">
                      <a:avLst/>
                    </a:prstGeom>
                    <a:noFill/>
                    <a:ln>
                      <a:noFill/>
                    </a:ln>
                  </pic:spPr>
                </pic:pic>
              </a:graphicData>
            </a:graphic>
          </wp:inline>
        </w:drawing>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logoul Guvernului României, stânga sus;</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logoul Fondului pentru modernizare, centrat, însoţit de adresa de web: https://modernisationfund.eu/- logoul Comisiei Europene, dreapta sus;</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logoul beneficiarului (dacă există şi se doreşte a fi folosit) - se va afla în partea dreaptă jos a documentului.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Textul care va apărea pe toate materialele de promovare finanţate prin FM, poziţionat în partea de jos a materialelor, este: "Finanţat prin Fondul pentru modernizare".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Secţiunile website-urilor dedicate proiectului vor conţine în mod obligatoriu următoarele informaţii: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denumirea proiectului;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valoarea totală, cu reflectarea procentului de finanţare prin FM;</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localizarea proiectului, cu identificarea fiecărei componente investiţionale;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activităţile principale ale proiectului;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indicatorii proiectului;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date de contact pentru diferite observaţii/întrebări în legătură cu implementarea proiectului.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Dimensiunea logourilor poate varia în funcţie de formatul şi dimensiunea documentului, dar fiecare siglă luată individual nu poate fi mai mică de 1 cm. Această regulă se impune pentru a asigura lizibilitate logoului. Se vor respecta ordinea, alinierea şi proporţia dintre cele 3 logouri.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În cazul în care sunt mai multe instituţii implicate, logourile acestora pot fi amplasate în partea de jos a documentelor. Ca regulă generală, nu sunt acceptate alte logouri, în afară de sigla beneficiarului.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Dimensiunea minimă admisă a logourilor amintite este de 1 cm. Excepţie fac obiectele promoţionale de mici dimensiuni, unde logourile pot fi mai mici de 40 mm, afişate fără slogan. Dimensiunea minimă în cazul acesta (fără slogan) este de 15 mm.</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Spaţiul dintre logouri poate varia în funcţie de formatul şi dimensiunea documentului, dar nu poate fi mai mic decât de 1 x mărimea logoului Uniunii Europene. Spaţiul de siguranţă va fi asigurat plasând cele 3 sigle la cel puţin 1 cm, lateral şi sus, faţă de marginea documentului (foi cu antet, publicaţii, afişe, autocolante).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lastRenderedPageBreak/>
        <w:t>a) Logoul/Emblema Comisiei Europene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noProof/>
          <w:sz w:val="24"/>
          <w:szCs w:val="24"/>
        </w:rPr>
        <w:drawing>
          <wp:inline distT="0" distB="0" distL="0" distR="0" wp14:anchorId="61737C58" wp14:editId="1420A4FD">
            <wp:extent cx="1276350" cy="371475"/>
            <wp:effectExtent l="0" t="0" r="0" b="9525"/>
            <wp:docPr id="256" name="Picture 256" descr="Emblem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Emblemă"/>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6350" cy="371475"/>
                    </a:xfrm>
                    <a:prstGeom prst="rect">
                      <a:avLst/>
                    </a:prstGeom>
                    <a:noFill/>
                    <a:ln>
                      <a:noFill/>
                    </a:ln>
                  </pic:spPr>
                </pic:pic>
              </a:graphicData>
            </a:graphic>
          </wp:inline>
        </w:drawing>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Identitatea vizuală este construită în jurul logoului Uniunii Europene. Aceasta se bazează pe două elemente-cheie: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steagul european; şi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un element grafic inspirat de Berlaymont, sediul central al Comisiei Europene.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Mai multe indicaţii privind folosirea siglei UE puteţi regăsi consultând https://commission.europa.eu/system/files/2023-03/Graphic-charter_NOV_2017_web.pdf.</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b) Sigla Guvernului României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xml:space="preserve">Conform </w:t>
      </w:r>
      <w:hyperlink r:id="rId26" w:tgtFrame="_blank" w:history="1">
        <w:r w:rsidRPr="00D71382">
          <w:rPr>
            <w:rFonts w:eastAsia="Times New Roman" w:cstheme="minorHAnsi"/>
            <w:color w:val="1A86B6"/>
            <w:sz w:val="24"/>
            <w:szCs w:val="24"/>
          </w:rPr>
          <w:t>Ghidului</w:t>
        </w:r>
      </w:hyperlink>
      <w:r w:rsidRPr="00D71382">
        <w:rPr>
          <w:rFonts w:eastAsia="Times New Roman" w:cstheme="minorHAnsi"/>
          <w:sz w:val="24"/>
          <w:szCs w:val="24"/>
        </w:rPr>
        <w:t xml:space="preserve"> de identitate vizuală al Guvernului României (http://mfe.gov.ro/wp-content/uploads/2018/03/91c82e9233433bae13d2a786d07a2ff7.pdf), sigla Guvernului este singurul element care poate fi folosit în comunicarea vizuală care implică Guvernul. Orice alt element sau combinaţie de elemente folosite pentru a identifica Guvernul României nu sunt permise.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noProof/>
          <w:sz w:val="24"/>
          <w:szCs w:val="24"/>
        </w:rPr>
        <w:drawing>
          <wp:inline distT="0" distB="0" distL="0" distR="0" wp14:anchorId="2676252C" wp14:editId="04831875">
            <wp:extent cx="933450" cy="923925"/>
            <wp:effectExtent l="0" t="0" r="0" b="9525"/>
            <wp:docPr id="257" name="Picture 257" descr="Sigl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Siglă"/>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Culorile principale care sunt acceptate pentru a colora fundalul siglei sunt cele menţionate în continuare. Culorile secundare vor fi folosite pentru elementele grafice adiacente.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Sigla Guvernului României are următoarele culori principale: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Pantone 280C CMYK: 100-72-0-18, RGB: 0-73-144;</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- 80% Black CMYK 0-0-0-80, RGB: 88-89-91;</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- 100% Black: CMYK: 0-0-0-100, RGB: 0-0-0.</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Sigla Guvernului României are următoarele culori secundare: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Pantone 300C CMYK: 100-44-0-0, RGB: 0-121-193;</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- 20% Black CMYK 0-0-0-20, RGB: 209-211-212;</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White: CMYK: 0-0-0-0, RGB: 255-255-255.</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noProof/>
          <w:sz w:val="24"/>
          <w:szCs w:val="24"/>
        </w:rPr>
        <w:lastRenderedPageBreak/>
        <w:drawing>
          <wp:inline distT="0" distB="0" distL="0" distR="0" wp14:anchorId="1D7CBD5D" wp14:editId="75AF0B18">
            <wp:extent cx="3914775" cy="981075"/>
            <wp:effectExtent l="0" t="0" r="9525" b="9525"/>
            <wp:docPr id="258" name="Picture 258" descr="Sigl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Siglă"/>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14775" cy="981075"/>
                    </a:xfrm>
                    <a:prstGeom prst="rect">
                      <a:avLst/>
                    </a:prstGeom>
                    <a:noFill/>
                    <a:ln>
                      <a:noFill/>
                    </a:ln>
                  </pic:spPr>
                </pic:pic>
              </a:graphicData>
            </a:graphic>
          </wp:inline>
        </w:drawing>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Sigla pe fond închis</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Sigla Guvernului României este construită pentru a fi folosită în acelaşi format şi pe fond deschis, şi pe fond închis.</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Nu sunt acceptate variantele de tip negativ pentru sigla Guvernului. Elementele interioare ale siglei vor fi întotdeauna albe.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În cazul folosirii siglei la o culoare, se va folosi Pantone Reflex Blue sau varianta alb-negru.</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Se recomandă plasarea siglei pe un fundal alb.</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c) Sigla Fondului pentru modernizare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xml:space="preserve">Siglele oficiale ale Fondului de modernizare care ar trebui utilizate pentru a îndeplini cerinţele de informare şi vizibilitate ale FM, în conformitate cu art. 30 lit. (m) pct. 2 din Directiva </w:t>
      </w:r>
      <w:hyperlink r:id="rId29" w:tgtFrame="_blank" w:history="1">
        <w:r w:rsidRPr="00D71382">
          <w:rPr>
            <w:rFonts w:eastAsia="Times New Roman" w:cstheme="minorHAnsi"/>
            <w:color w:val="1A86B6"/>
            <w:sz w:val="24"/>
            <w:szCs w:val="24"/>
          </w:rPr>
          <w:t>EU ETS</w:t>
        </w:r>
      </w:hyperlink>
      <w:r w:rsidRPr="00D71382">
        <w:rPr>
          <w:rFonts w:eastAsia="Times New Roman" w:cstheme="minorHAnsi"/>
          <w:sz w:val="24"/>
          <w:szCs w:val="24"/>
        </w:rPr>
        <w:t xml:space="preserve"> şi cu </w:t>
      </w:r>
      <w:hyperlink r:id="rId30" w:anchor="p-319607834" w:tgtFrame="_blank" w:history="1">
        <w:r w:rsidRPr="00D71382">
          <w:rPr>
            <w:rFonts w:eastAsia="Times New Roman" w:cstheme="minorHAnsi"/>
            <w:color w:val="1A86B6"/>
            <w:sz w:val="24"/>
            <w:szCs w:val="24"/>
          </w:rPr>
          <w:t>art. 17</w:t>
        </w:r>
      </w:hyperlink>
      <w:r w:rsidRPr="00D71382">
        <w:rPr>
          <w:rFonts w:eastAsia="Times New Roman" w:cstheme="minorHAnsi"/>
          <w:sz w:val="24"/>
          <w:szCs w:val="24"/>
        </w:rPr>
        <w:t xml:space="preserve"> din Regulamentul de punere în aplicare (EU) 2020/1.001 se împart în două categorii, în funcţie de provenienţa sursei de finanţare, respectiv "Finanţat de" şi "Cofinanţat de", reprezentând:</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"Finanţat de" se utilizează atunci când un proiect primeşte sprijin exclusiv de la Fondul pentru modernizare şi nu de la alte scheme de finanţare europene sau naţionale;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"Cofinanţat de" se utilizează atunci când un proiect primeşte alt sprijin european sau naţional, pe lângă finanţarea din Fondul pentru modernizare.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noProof/>
          <w:sz w:val="24"/>
          <w:szCs w:val="24"/>
        </w:rPr>
        <w:drawing>
          <wp:inline distT="0" distB="0" distL="0" distR="0" wp14:anchorId="55794AFC" wp14:editId="59AF8144">
            <wp:extent cx="3114675" cy="1971675"/>
            <wp:effectExtent l="0" t="0" r="9525" b="9525"/>
            <wp:docPr id="259" name="Picture 259" descr="Sigl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Siglă"/>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14675" cy="1971675"/>
                    </a:xfrm>
                    <a:prstGeom prst="rect">
                      <a:avLst/>
                    </a:prstGeom>
                    <a:noFill/>
                    <a:ln>
                      <a:noFill/>
                    </a:ln>
                  </pic:spPr>
                </pic:pic>
              </a:graphicData>
            </a:graphic>
          </wp:inline>
        </w:drawing>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d) Sigla Băncii Europene de Investiţii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xml:space="preserve">Conform comunicării oficiale a BEI, "noul logo BEI aliniază identitatea noastră cu instituţii precum Comisia Europeană, Consiliul şi Parlamentul. Toate aceste instituţii au un logo </w:t>
      </w:r>
      <w:r w:rsidRPr="00D71382">
        <w:rPr>
          <w:rFonts w:eastAsia="Times New Roman" w:cstheme="minorHAnsi"/>
          <w:sz w:val="24"/>
          <w:szCs w:val="24"/>
        </w:rPr>
        <w:lastRenderedPageBreak/>
        <w:t>inspirat de clădirile lor şi de steagul UE. Liniile drepte orizontale ale noului logo reprezintă nu doar «Clădirea de Est» din sticlă a Băncii, ci şi orizontul şi terenul sau stabilitatea, echilibrul şi încrederea. Linia gri în creştere reprezintă progresie, dinamism şi speranţă pentru viitor".</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noProof/>
          <w:sz w:val="24"/>
          <w:szCs w:val="24"/>
        </w:rPr>
        <w:drawing>
          <wp:inline distT="0" distB="0" distL="0" distR="0" wp14:anchorId="293E9A36" wp14:editId="4FCDBA2F">
            <wp:extent cx="1638300" cy="390525"/>
            <wp:effectExtent l="0" t="0" r="0" b="9525"/>
            <wp:docPr id="260" name="Picture 260" descr="Sigl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Siglă"/>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38300" cy="390525"/>
                    </a:xfrm>
                    <a:prstGeom prst="rect">
                      <a:avLst/>
                    </a:prstGeom>
                    <a:noFill/>
                    <a:ln>
                      <a:noFill/>
                    </a:ln>
                  </pic:spPr>
                </pic:pic>
              </a:graphicData>
            </a:graphic>
          </wp:inline>
        </w:drawing>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Referinţe: Our logo: our history, our future (eib.org)</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Cerinţele complete privind modul de utilizare al logoului BEI sunt disponibile la următorul link:</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https://www.eib.org/attachments/lucalli/20230001_eib_logo_user_guide_en.pdf</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e) Erori şi interdicţii de utilizare ale semnăturii vizuale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Nu este permisă utilizarea separată a simbolului logoului.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Nu se vor schimba fonturile componente.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Nu se vor schimba culorile componente.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Nu vor fi aplicate efecte.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Nu vor fi distorsionate.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Nu va fi niciodată rotit.</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Toate materialele de informare şi publicitate vor urmări promovarea Fondului pentru modernizare şi a proiectului, nu a beneficiarului.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Prevederile MIV se regăsesc şi în anexa contractelor de finanţare, cu posibilitatea de a fi completate prin instrucţiuni ale Ministerului Energiei.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Textele care însoţesc logourile pot fi utilizate şi în altă limbă decât limba română, beneficiarii fiind responsabili de acurateţea şi corectitudinea traducerii.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VI. Materiale de promovare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b/>
          <w:bCs/>
          <w:sz w:val="24"/>
          <w:szCs w:val="24"/>
        </w:rPr>
        <w:t>Afiş</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Afişul va conţine, pe lângă imagini şi mesaje, date de contact.</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Afişele se vor regăsi la avizierul instituţiei sau într-un loc vizibil şi vor fi păstrate pe toată durata implementării proiectului şi încă 2 ani de la finalizare.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b/>
          <w:bCs/>
          <w:sz w:val="24"/>
          <w:szCs w:val="24"/>
        </w:rPr>
        <w:t>Panou temporar</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lastRenderedPageBreak/>
        <w:t>1. Beneficiarii proiectelor de investiţii în infrastructură la care valoarea contribuţiei publice depăşeşte 500.000 euro sunt obligaţi să monteze panouri pe toată durata de implementare a proiectului, într-un loc vizibil publicului, la locaţia proiectului, dacă acest lucru este posibil. Dacă proiectul se implementează în mai multe locaţii, se va instala cel puţin un panou la cel puţin una dintre locaţii. Se va identifica cel mai potrivit amplasament, în ceea ce priveşte vizibilitatea şi în conformitate cu reglementările din România.</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2. Pentru proiectele de achiziţie de bunuri a căror finanţare publică depăşeşte 500.000 euro va fi instalat un panou temporar de dimensiune l 0,8 m x h 0,5 m. Acest panou va fi instalat la sediul beneficiarului care a achiziţionat bunurile, de preferat la intrarea principală în clădire, în maximum 30 de zile lucrătoare de la semnarea contractului de achiziţie de bunuri.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3. Panourile trebuie confecţionate dintr-un material rezistent la intemperii. Dacă acestea se deteriorează din cauza unor factori externi (de exemplu, condiţii meteo, vandalism), beneficiarul va trebui să le refacă în maximum 15 zile lucrătoare.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4. Panourile vor fi expuse pe toată perioada implementării proiectului de lucrări şi încă cel mult 2 ani după încheierea acestuia.</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5. Numărul panourilor instalate diferă în funcţie de tipul de lucrări, după cum urmează:</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pentru lucrări de construcţii, reabilitare, modernizare, extindere se va instala un singur panou/locaţie;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pentru infrastructură se va instala cel puţin câte un panou la fiecare început şi capăt de segment. În ceea ce priveşte excepţiile de la numărul de panouri instalate, acestea se pot stabili, punctual, prin dispoziţii ale Ministerului Energiei.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6. Pentru panourile instalate la proiecte de investiţii în infrastructură, acestea vor fi expuse în maximum 4 luni de la emiterea ordinului de începere a lucrărilor. Dimensiunea pentru panourile temporare este de l 3 m x h 2 m.</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7. Panoul trebuie să includă obligatoriu următoarele informaţii: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logoul Uniunii Europene,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sigla Guvernului României;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logoul BEI;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titlul proiectului;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numele beneficiarului;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obiectivul proiectului (dacă obiectivul proiectului are un text foarte lung, se va face un rezumat al acestuia care să aibă circa 80-100 de caractere);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valoarea totală a proiectului;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lastRenderedPageBreak/>
        <w:t>- termenul de finalizare, conform contractului de finanţare;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textul: "Finanţat prin Fondul pentru modernizare".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Panourile vor fi înlocuite cel târziu după 3 luni de la terminarea proiectului cu plăci permanente.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Pentru proiectele a căror valoare nu depăşeşte 500.000 euro se va aplica la sediul de implementare al proiectului un afiş/panou de dimensiunea A2, care va fi confecţionat dintr-un material rezistent (de exemplu, carton plastifiat sau aluminiu). Dacă se deteriorează din cauza condiţiilor meteo sau este vandalizat, acesta se va înlocui în maximum 15 zile lucrătoare. Acest afiş se va instala într-un loc uşor vizibil publicului, respectiv la intrarea principală în clădire. Pe afişul respectiv vor fi incluse următoarele sigle în partea de sus, de la stânga la dreapta:</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logoul Uniunii Europene;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sigla Guvernului României;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logoul BEI;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logoul beneficiarului;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numele proiectului;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numele beneficiarului;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valoarea totală a proiectului, respectiv a contribuţiei comunitare a proiectului;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termenul de finalizare, conform contractului de finanţare;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textul: "Finanţat prin Fondul pentru modernizare".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Excepţiile de la numărul de panouri instalate se pot stabili, punctual, prin dispoziţii ale Ministerului Energiei.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b/>
          <w:bCs/>
          <w:sz w:val="24"/>
          <w:szCs w:val="24"/>
        </w:rPr>
        <w:t>Placă permanentă (vertical şi orizontal)</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1. Beneficiarii proiectelor de investiţii în infrastructură (de exemplu: infrastructură de transport, lucrări de construcţii, reabilitare, modernizare, extindere) sau de achiziţii de bunuri, indiferent de valoarea contribuţiei publice a acestora, sunt obligaţi ca, nu mai târziu de 3 luni de la încheierea proiectului, să monteze plăci permanente prin care se vor face cunoscute acţiunile finanţate prin Fondul pentru modernizare. Momentul finalizării proiectului este asimilat, pentru proiectele de lucrări, cu emiterea certificatului de recepţie la terminarea lucrărilor.</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2. Informaţiile care trebuie incluse obligatoriu pe o placă permanentă sunt:</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lastRenderedPageBreak/>
        <w:t>- logoul Comisiei Europene;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sigla Guvernului României;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logoul BEI;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numele proiectului;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denumirea beneficiarului;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obiectivul proiectului (dacă obiectivul proiectului are un text foarte lung, se va face un rezumat al acestuia care să aibă circa 80-100 de caractere);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valoarea totală a proiectului;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termenul de finalizare, conform contractului de finanţare;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 textul: "Finanţat de Ministerul Energiei prin Fondul pentru modernizare".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3. Denumirea proiectului, obiectivul principal al acestuia (sumar/pe scurt), logoul UE împreună cu sloganul "Finanţat prin Fondul pentru modernizare" trebuie să ocupe cel puţin 25% din panoul respectiv.</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4. Plăcile permanente vor fi instalate într-un loc vizibil, la locaţia proiectului sau în apropierea acestuia. Se va identifica cel mai potrivit amplasament în ceea ce priveşte vizibilitatea şi în conformitate cu reglementările din România.</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5. Numărul de plăci permanente instalate va fi egal cu cel al panourilor temporare.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6. În cazul în care proiectul este implementat în mai multe locaţii, se va amplasa cel puţin o placă la cel puţin una dintre locaţii.</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7. Placa permanentă va avea dimensiunile minime de 80 cm x 50 cm şi va fi instalată la locaţia proiectului sau la sediul beneficiarului care a achiziţionat bunurile, într-un loc vizibil, respectiv la intrarea principală în clădire. Placa permanentă, care se va instala pe drumuri reabilitate prin proiecte finanţate din Fondul pentru modernizare, va avea dimensiunile minime de 1,5 m x 2 m.</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8. Plăcile permanente vor rămâne instalate pe o perioadă de 2 ani de la data închiderii oficiale a Fondul pentru modernizare.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9. Dacă un proiect se finalizează mai repede decât a fost estimat prin cererea de finanţare, perioada de implementare înscrisă pe placă va fi cea reală.</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10. Fundalul ce apare la macheta pentru placă permanentă este orientativ. Fundalul poate fi şi alb, iar textele scrise cu negru; important este să se asigure lizibilitatea.</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VII. Dispoziţii finale</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lastRenderedPageBreak/>
        <w:t>Toate materialele tipărite şi online, precum şi cele promoţionale trebuie să conţină logoul Uniunii Europene, al Băncii Europene de Investiţii şi sigla Guvernului României, în una dintre formele recomandate în acest manual. Ca direcţie generală, se doreşte crearea unei unităţi vizuale integrate, pe termen lung.</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În acest scop, sugerăm folosirea unor elemente-cheie care să genereze consecvenţă.</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Se va folosi denumirea completă a instituţiilor UE (Uniunea Europeană, Comisia Europeană etc.); acronimele (de exemplu, UE, CE, FM etc.) sunt acceptate numai dacă denumirea acelor instituţii apare în text de mai multe ori şi denumirea lor întreagă a fost utilizată cel puţin o dată.</w:t>
      </w:r>
    </w:p>
    <w:p w:rsidR="002F1269" w:rsidRPr="00D71382" w:rsidRDefault="002F1269" w:rsidP="002F1269">
      <w:pPr>
        <w:spacing w:before="100" w:beforeAutospacing="1" w:after="100" w:afterAutospacing="1" w:line="240" w:lineRule="auto"/>
        <w:rPr>
          <w:rFonts w:eastAsia="Times New Roman" w:cstheme="minorHAnsi"/>
          <w:sz w:val="24"/>
          <w:szCs w:val="24"/>
        </w:rPr>
      </w:pPr>
      <w:r w:rsidRPr="00D71382">
        <w:rPr>
          <w:rFonts w:eastAsia="Times New Roman" w:cstheme="minorHAnsi"/>
          <w:sz w:val="24"/>
          <w:szCs w:val="24"/>
        </w:rPr>
        <w:t>Beneficiarii proiectelor finanţate prin Fondul pentru modernizare au obligaţia ca, la finalizarea proiectului, să informeze toate părţile implicate cu privire la finanţarea obţinută prin Fondul de modernizare şi la rezultatele proiectului, spre exemplu: comunicat de presă, conferinţă de presă etc.</w:t>
      </w:r>
    </w:p>
    <w:p w:rsidR="002F1269" w:rsidRPr="00D71382" w:rsidRDefault="00D71382" w:rsidP="002F1269">
      <w:pPr>
        <w:shd w:val="clear" w:color="auto" w:fill="234F77"/>
        <w:spacing w:after="0" w:line="240" w:lineRule="auto"/>
        <w:rPr>
          <w:rFonts w:eastAsia="Times New Roman" w:cstheme="minorHAnsi"/>
          <w:vanish/>
          <w:sz w:val="24"/>
          <w:szCs w:val="24"/>
        </w:rPr>
      </w:pPr>
      <w:hyperlink r:id="rId33" w:history="1">
        <w:r w:rsidR="002F1269" w:rsidRPr="00D71382">
          <w:rPr>
            <w:rFonts w:eastAsia="Times New Roman" w:cstheme="minorHAnsi"/>
            <w:vanish/>
            <w:color w:val="1A86B6"/>
            <w:sz w:val="24"/>
            <w:szCs w:val="24"/>
          </w:rPr>
          <w:t>← Rezultatul anterior</w:t>
        </w:r>
      </w:hyperlink>
      <w:r w:rsidR="002F1269" w:rsidRPr="00D71382">
        <w:rPr>
          <w:rFonts w:eastAsia="Times New Roman" w:cstheme="minorHAnsi"/>
          <w:vanish/>
          <w:sz w:val="24"/>
          <w:szCs w:val="24"/>
        </w:rPr>
        <w:t xml:space="preserve"> </w:t>
      </w:r>
      <w:hyperlink r:id="rId34" w:history="1">
        <w:r w:rsidR="002F1269" w:rsidRPr="00D71382">
          <w:rPr>
            <w:rFonts w:eastAsia="Times New Roman" w:cstheme="minorHAnsi"/>
            <w:vanish/>
            <w:color w:val="1A86B6"/>
            <w:sz w:val="24"/>
            <w:szCs w:val="24"/>
          </w:rPr>
          <w:t xml:space="preserve">0 / 0 </w:t>
        </w:r>
      </w:hyperlink>
      <w:hyperlink r:id="rId35" w:history="1">
        <w:r w:rsidR="002F1269" w:rsidRPr="00D71382">
          <w:rPr>
            <w:rFonts w:eastAsia="Times New Roman" w:cstheme="minorHAnsi"/>
            <w:vanish/>
            <w:color w:val="1A86B6"/>
            <w:sz w:val="24"/>
            <w:szCs w:val="24"/>
          </w:rPr>
          <w:t>Rezultatul următor →</w:t>
        </w:r>
      </w:hyperlink>
      <w:r w:rsidR="002F1269" w:rsidRPr="00D71382">
        <w:rPr>
          <w:rFonts w:eastAsia="Times New Roman" w:cstheme="minorHAnsi"/>
          <w:vanish/>
          <w:sz w:val="24"/>
          <w:szCs w:val="24"/>
        </w:rPr>
        <w:t xml:space="preserve"> </w:t>
      </w:r>
    </w:p>
    <w:p w:rsidR="002F1269" w:rsidRPr="00D71382" w:rsidRDefault="00D71382" w:rsidP="002F1269">
      <w:pPr>
        <w:shd w:val="clear" w:color="auto" w:fill="234F77"/>
        <w:spacing w:after="0" w:line="240" w:lineRule="auto"/>
        <w:rPr>
          <w:rFonts w:eastAsia="Times New Roman" w:cstheme="minorHAnsi"/>
          <w:vanish/>
          <w:sz w:val="24"/>
          <w:szCs w:val="24"/>
        </w:rPr>
      </w:pPr>
      <w:hyperlink r:id="rId36" w:history="1">
        <w:r w:rsidR="002F1269" w:rsidRPr="00D71382">
          <w:rPr>
            <w:rFonts w:eastAsia="Times New Roman" w:cstheme="minorHAnsi"/>
            <w:vanish/>
            <w:color w:val="1A86B6"/>
            <w:sz w:val="24"/>
            <w:szCs w:val="24"/>
          </w:rPr>
          <w:t>Închide</w:t>
        </w:r>
      </w:hyperlink>
      <w:r w:rsidR="002F1269" w:rsidRPr="00D71382">
        <w:rPr>
          <w:rFonts w:eastAsia="Times New Roman" w:cstheme="minorHAnsi"/>
          <w:vanish/>
          <w:sz w:val="24"/>
          <w:szCs w:val="24"/>
        </w:rPr>
        <w:t xml:space="preserve"> </w:t>
      </w:r>
    </w:p>
    <w:p w:rsidR="002F1269" w:rsidRPr="00D71382" w:rsidRDefault="00D71382" w:rsidP="002F1269">
      <w:pPr>
        <w:shd w:val="clear" w:color="auto" w:fill="F7F7F7"/>
        <w:spacing w:after="0" w:line="240" w:lineRule="auto"/>
        <w:rPr>
          <w:rFonts w:eastAsia="Times New Roman" w:cstheme="minorHAnsi"/>
          <w:vanish/>
          <w:sz w:val="24"/>
          <w:szCs w:val="24"/>
        </w:rPr>
      </w:pPr>
      <w:hyperlink r:id="rId37" w:history="1">
        <w:r w:rsidR="002F1269" w:rsidRPr="00D71382">
          <w:rPr>
            <w:rFonts w:eastAsia="Times New Roman" w:cstheme="minorHAnsi"/>
            <w:vanish/>
            <w:color w:val="1A86B6"/>
            <w:sz w:val="24"/>
            <w:szCs w:val="24"/>
          </w:rPr>
          <w:t>Relații suferite3</w:t>
        </w:r>
      </w:hyperlink>
      <w:r w:rsidR="002F1269" w:rsidRPr="00D71382">
        <w:rPr>
          <w:rFonts w:eastAsia="Times New Roman" w:cstheme="minorHAnsi"/>
          <w:vanish/>
          <w:sz w:val="24"/>
          <w:szCs w:val="24"/>
        </w:rPr>
        <w:t xml:space="preserve"> </w:t>
      </w:r>
      <w:hyperlink r:id="rId38" w:history="1">
        <w:r w:rsidR="002F1269" w:rsidRPr="00D71382">
          <w:rPr>
            <w:rFonts w:eastAsia="Times New Roman" w:cstheme="minorHAnsi"/>
            <w:vanish/>
            <w:color w:val="1A86B6"/>
            <w:sz w:val="24"/>
            <w:szCs w:val="24"/>
          </w:rPr>
          <w:t>Relații induse3</w:t>
        </w:r>
      </w:hyperlink>
      <w:r w:rsidR="002F1269" w:rsidRPr="00D71382">
        <w:rPr>
          <w:rFonts w:eastAsia="Times New Roman" w:cstheme="minorHAnsi"/>
          <w:vanish/>
          <w:sz w:val="24"/>
          <w:szCs w:val="24"/>
        </w:rPr>
        <w:t xml:space="preserve"> </w:t>
      </w:r>
      <w:hyperlink r:id="rId39" w:history="1">
        <w:r w:rsidR="002F1269" w:rsidRPr="00D71382">
          <w:rPr>
            <w:rFonts w:eastAsia="Times New Roman" w:cstheme="minorHAnsi"/>
            <w:vanish/>
            <w:color w:val="1A86B6"/>
            <w:sz w:val="24"/>
            <w:szCs w:val="24"/>
          </w:rPr>
          <w:t>Modificări și reglementări anterioare3</w:t>
        </w:r>
      </w:hyperlink>
      <w:r w:rsidR="002F1269" w:rsidRPr="00D71382">
        <w:rPr>
          <w:rFonts w:eastAsia="Times New Roman" w:cstheme="minorHAnsi"/>
          <w:vanish/>
          <w:sz w:val="24"/>
          <w:szCs w:val="24"/>
        </w:rPr>
        <w:t xml:space="preserve"> </w:t>
      </w:r>
      <w:hyperlink r:id="rId40" w:history="1">
        <w:r w:rsidR="002F1269" w:rsidRPr="00D71382">
          <w:rPr>
            <w:rFonts w:eastAsia="Times New Roman" w:cstheme="minorHAnsi"/>
            <w:vanish/>
            <w:color w:val="1A86B6"/>
            <w:sz w:val="24"/>
            <w:szCs w:val="24"/>
          </w:rPr>
          <w:t>Modificări0</w:t>
        </w:r>
      </w:hyperlink>
      <w:r w:rsidR="002F1269" w:rsidRPr="00D71382">
        <w:rPr>
          <w:rFonts w:eastAsia="Times New Roman" w:cstheme="minorHAnsi"/>
          <w:vanish/>
          <w:sz w:val="24"/>
          <w:szCs w:val="24"/>
        </w:rPr>
        <w:t xml:space="preserve"> </w:t>
      </w:r>
      <w:hyperlink r:id="rId41" w:history="1">
        <w:r w:rsidR="002F1269" w:rsidRPr="00D71382">
          <w:rPr>
            <w:rFonts w:eastAsia="Times New Roman" w:cstheme="minorHAnsi"/>
            <w:vanish/>
            <w:color w:val="1A86B6"/>
            <w:sz w:val="24"/>
            <w:szCs w:val="24"/>
          </w:rPr>
          <w:t>Puneri în aplicare0</w:t>
        </w:r>
      </w:hyperlink>
      <w:r w:rsidR="002F1269" w:rsidRPr="00D71382">
        <w:rPr>
          <w:rFonts w:eastAsia="Times New Roman" w:cstheme="minorHAnsi"/>
          <w:vanish/>
          <w:sz w:val="24"/>
          <w:szCs w:val="24"/>
        </w:rPr>
        <w:t xml:space="preserve"> </w:t>
      </w:r>
      <w:hyperlink r:id="rId42" w:history="1">
        <w:r w:rsidR="002F1269" w:rsidRPr="00D71382">
          <w:rPr>
            <w:rFonts w:eastAsia="Times New Roman" w:cstheme="minorHAnsi"/>
            <w:vanish/>
            <w:color w:val="1A86B6"/>
            <w:sz w:val="24"/>
            <w:szCs w:val="24"/>
          </w:rPr>
          <w:t>Admiteri hotărâri prealabile0</w:t>
        </w:r>
      </w:hyperlink>
      <w:r w:rsidR="002F1269" w:rsidRPr="00D71382">
        <w:rPr>
          <w:rFonts w:eastAsia="Times New Roman" w:cstheme="minorHAnsi"/>
          <w:vanish/>
          <w:sz w:val="24"/>
          <w:szCs w:val="24"/>
        </w:rPr>
        <w:t xml:space="preserve"> </w:t>
      </w:r>
      <w:hyperlink r:id="rId43" w:history="1">
        <w:r w:rsidR="002F1269" w:rsidRPr="00D71382">
          <w:rPr>
            <w:rFonts w:eastAsia="Times New Roman" w:cstheme="minorHAnsi"/>
            <w:vanish/>
            <w:color w:val="1A86B6"/>
            <w:sz w:val="24"/>
            <w:szCs w:val="24"/>
          </w:rPr>
          <w:t>Respingeri hotărâri prealabile0</w:t>
        </w:r>
      </w:hyperlink>
      <w:r w:rsidR="002F1269" w:rsidRPr="00D71382">
        <w:rPr>
          <w:rFonts w:eastAsia="Times New Roman" w:cstheme="minorHAnsi"/>
          <w:vanish/>
          <w:sz w:val="24"/>
          <w:szCs w:val="24"/>
        </w:rPr>
        <w:t xml:space="preserve"> </w:t>
      </w:r>
      <w:hyperlink r:id="rId44" w:history="1">
        <w:r w:rsidR="002F1269" w:rsidRPr="00D71382">
          <w:rPr>
            <w:rFonts w:eastAsia="Times New Roman" w:cstheme="minorHAnsi"/>
            <w:vanish/>
            <w:color w:val="1A86B6"/>
            <w:sz w:val="24"/>
            <w:szCs w:val="24"/>
          </w:rPr>
          <w:t>Admiteri neconstituționaliate parțială0</w:t>
        </w:r>
      </w:hyperlink>
      <w:r w:rsidR="002F1269" w:rsidRPr="00D71382">
        <w:rPr>
          <w:rFonts w:eastAsia="Times New Roman" w:cstheme="minorHAnsi"/>
          <w:vanish/>
          <w:sz w:val="24"/>
          <w:szCs w:val="24"/>
        </w:rPr>
        <w:t xml:space="preserve"> </w:t>
      </w:r>
      <w:hyperlink r:id="rId45" w:history="1">
        <w:r w:rsidR="002F1269" w:rsidRPr="00D71382">
          <w:rPr>
            <w:rFonts w:eastAsia="Times New Roman" w:cstheme="minorHAnsi"/>
            <w:vanish/>
            <w:color w:val="1A86B6"/>
            <w:sz w:val="24"/>
            <w:szCs w:val="24"/>
          </w:rPr>
          <w:t>Respingeri de neconstituționalitate0</w:t>
        </w:r>
      </w:hyperlink>
      <w:r w:rsidR="002F1269" w:rsidRPr="00D71382">
        <w:rPr>
          <w:rFonts w:eastAsia="Times New Roman" w:cstheme="minorHAnsi"/>
          <w:vanish/>
          <w:sz w:val="24"/>
          <w:szCs w:val="24"/>
        </w:rPr>
        <w:t xml:space="preserve"> </w:t>
      </w:r>
      <w:hyperlink r:id="rId46" w:history="1">
        <w:r w:rsidR="002F1269" w:rsidRPr="00D71382">
          <w:rPr>
            <w:rFonts w:eastAsia="Times New Roman" w:cstheme="minorHAnsi"/>
            <w:vanish/>
            <w:color w:val="1A86B6"/>
            <w:sz w:val="24"/>
            <w:szCs w:val="24"/>
          </w:rPr>
          <w:t>Admis recurs în interesul legii0</w:t>
        </w:r>
      </w:hyperlink>
      <w:r w:rsidR="002F1269" w:rsidRPr="00D71382">
        <w:rPr>
          <w:rFonts w:eastAsia="Times New Roman" w:cstheme="minorHAnsi"/>
          <w:vanish/>
          <w:sz w:val="24"/>
          <w:szCs w:val="24"/>
        </w:rPr>
        <w:t xml:space="preserve"> </w:t>
      </w:r>
      <w:hyperlink r:id="rId47" w:history="1">
        <w:r w:rsidR="002F1269" w:rsidRPr="00D71382">
          <w:rPr>
            <w:rFonts w:eastAsia="Times New Roman" w:cstheme="minorHAnsi"/>
            <w:vanish/>
            <w:color w:val="1A86B6"/>
            <w:sz w:val="24"/>
            <w:szCs w:val="24"/>
          </w:rPr>
          <w:t>Respins recurs în interesul legii0</w:t>
        </w:r>
      </w:hyperlink>
      <w:r w:rsidR="002F1269" w:rsidRPr="00D71382">
        <w:rPr>
          <w:rFonts w:eastAsia="Times New Roman" w:cstheme="minorHAnsi"/>
          <w:vanish/>
          <w:sz w:val="24"/>
          <w:szCs w:val="24"/>
        </w:rPr>
        <w:t xml:space="preserve"> </w:t>
      </w:r>
      <w:hyperlink r:id="rId48" w:history="1">
        <w:r w:rsidR="002F1269" w:rsidRPr="00D71382">
          <w:rPr>
            <w:rFonts w:eastAsia="Times New Roman" w:cstheme="minorHAnsi"/>
            <w:vanish/>
            <w:color w:val="1A86B6"/>
            <w:sz w:val="24"/>
            <w:szCs w:val="24"/>
          </w:rPr>
          <w:t>Referințe0</w:t>
        </w:r>
      </w:hyperlink>
      <w:r w:rsidR="002F1269" w:rsidRPr="00D71382">
        <w:rPr>
          <w:rFonts w:eastAsia="Times New Roman" w:cstheme="minorHAnsi"/>
          <w:vanish/>
          <w:sz w:val="24"/>
          <w:szCs w:val="24"/>
        </w:rPr>
        <w:t xml:space="preserve"> </w:t>
      </w:r>
      <w:hyperlink r:id="rId49" w:history="1">
        <w:r w:rsidR="002F1269" w:rsidRPr="00D71382">
          <w:rPr>
            <w:rFonts w:eastAsia="Times New Roman" w:cstheme="minorHAnsi"/>
            <w:vanish/>
            <w:color w:val="1A86B6"/>
            <w:sz w:val="24"/>
            <w:szCs w:val="24"/>
          </w:rPr>
          <w:t>Derogări0</w:t>
        </w:r>
      </w:hyperlink>
      <w:r w:rsidR="002F1269" w:rsidRPr="00D71382">
        <w:rPr>
          <w:rFonts w:eastAsia="Times New Roman" w:cstheme="minorHAnsi"/>
          <w:vanish/>
          <w:sz w:val="24"/>
          <w:szCs w:val="24"/>
        </w:rPr>
        <w:t xml:space="preserve"> </w:t>
      </w:r>
      <w:hyperlink r:id="rId50" w:history="1">
        <w:r w:rsidR="002F1269" w:rsidRPr="00D71382">
          <w:rPr>
            <w:rFonts w:eastAsia="Times New Roman" w:cstheme="minorHAnsi"/>
            <w:vanish/>
            <w:color w:val="1A86B6"/>
            <w:sz w:val="24"/>
            <w:szCs w:val="24"/>
          </w:rPr>
          <w:t>Legislație conexă0</w:t>
        </w:r>
      </w:hyperlink>
      <w:r w:rsidR="002F1269" w:rsidRPr="00D71382">
        <w:rPr>
          <w:rFonts w:eastAsia="Times New Roman" w:cstheme="minorHAnsi"/>
          <w:vanish/>
          <w:sz w:val="24"/>
          <w:szCs w:val="24"/>
        </w:rPr>
        <w:t xml:space="preserve"> </w:t>
      </w:r>
      <w:hyperlink r:id="rId51" w:history="1">
        <w:r w:rsidR="002F1269" w:rsidRPr="00D71382">
          <w:rPr>
            <w:rFonts w:eastAsia="Times New Roman" w:cstheme="minorHAnsi"/>
            <w:vanish/>
            <w:color w:val="1A86B6"/>
            <w:sz w:val="24"/>
            <w:szCs w:val="24"/>
          </w:rPr>
          <w:t>Hotărâri preliminare0</w:t>
        </w:r>
      </w:hyperlink>
      <w:r w:rsidR="002F1269" w:rsidRPr="00D71382">
        <w:rPr>
          <w:rFonts w:eastAsia="Times New Roman" w:cstheme="minorHAnsi"/>
          <w:vanish/>
          <w:sz w:val="24"/>
          <w:szCs w:val="24"/>
        </w:rPr>
        <w:t xml:space="preserve"> </w:t>
      </w:r>
      <w:hyperlink r:id="rId52" w:history="1">
        <w:r w:rsidR="002F1269" w:rsidRPr="00D71382">
          <w:rPr>
            <w:rFonts w:eastAsia="Times New Roman" w:cstheme="minorHAnsi"/>
            <w:vanish/>
            <w:color w:val="1A86B6"/>
            <w:sz w:val="24"/>
            <w:szCs w:val="24"/>
          </w:rPr>
          <w:t>Transpuneri0</w:t>
        </w:r>
      </w:hyperlink>
      <w:r w:rsidR="002F1269" w:rsidRPr="00D71382">
        <w:rPr>
          <w:rFonts w:eastAsia="Times New Roman" w:cstheme="minorHAnsi"/>
          <w:vanish/>
          <w:sz w:val="24"/>
          <w:szCs w:val="24"/>
        </w:rPr>
        <w:t xml:space="preserve"> </w:t>
      </w:r>
      <w:hyperlink r:id="rId53" w:history="1">
        <w:r w:rsidR="002F1269" w:rsidRPr="00D71382">
          <w:rPr>
            <w:rFonts w:eastAsia="Times New Roman" w:cstheme="minorHAnsi"/>
            <w:vanish/>
            <w:color w:val="1A86B6"/>
            <w:sz w:val="24"/>
            <w:szCs w:val="24"/>
          </w:rPr>
          <w:t>Relații induse0</w:t>
        </w:r>
      </w:hyperlink>
      <w:r w:rsidR="002F1269" w:rsidRPr="00D71382">
        <w:rPr>
          <w:rFonts w:eastAsia="Times New Roman" w:cstheme="minorHAnsi"/>
          <w:vanish/>
          <w:sz w:val="24"/>
          <w:szCs w:val="24"/>
        </w:rPr>
        <w:t xml:space="preserve"> </w:t>
      </w:r>
      <w:hyperlink r:id="rId54" w:history="1">
        <w:r w:rsidR="002F1269" w:rsidRPr="00D71382">
          <w:rPr>
            <w:rFonts w:eastAsia="Times New Roman" w:cstheme="minorHAnsi"/>
            <w:vanish/>
            <w:color w:val="1A86B6"/>
            <w:sz w:val="24"/>
            <w:szCs w:val="24"/>
          </w:rPr>
          <w:t>Jurisprudență0</w:t>
        </w:r>
      </w:hyperlink>
      <w:r w:rsidR="002F1269" w:rsidRPr="00D71382">
        <w:rPr>
          <w:rFonts w:eastAsia="Times New Roman" w:cstheme="minorHAnsi"/>
          <w:vanish/>
          <w:sz w:val="24"/>
          <w:szCs w:val="24"/>
        </w:rPr>
        <w:t xml:space="preserve"> </w:t>
      </w:r>
      <w:hyperlink r:id="rId55" w:history="1">
        <w:r w:rsidR="002F1269" w:rsidRPr="00D71382">
          <w:rPr>
            <w:rFonts w:eastAsia="Times New Roman" w:cstheme="minorHAnsi"/>
            <w:vanish/>
            <w:color w:val="1A86B6"/>
            <w:sz w:val="24"/>
            <w:szCs w:val="24"/>
          </w:rPr>
          <w:t>Practică judiciară0</w:t>
        </w:r>
      </w:hyperlink>
      <w:r w:rsidR="002F1269" w:rsidRPr="00D71382">
        <w:rPr>
          <w:rFonts w:eastAsia="Times New Roman" w:cstheme="minorHAnsi"/>
          <w:vanish/>
          <w:sz w:val="24"/>
          <w:szCs w:val="24"/>
        </w:rPr>
        <w:t xml:space="preserve"> </w:t>
      </w:r>
      <w:hyperlink r:id="rId56" w:history="1">
        <w:r w:rsidR="002F1269" w:rsidRPr="00D71382">
          <w:rPr>
            <w:rFonts w:eastAsia="Times New Roman" w:cstheme="minorHAnsi"/>
            <w:vanish/>
            <w:color w:val="1A86B6"/>
            <w:sz w:val="24"/>
            <w:szCs w:val="24"/>
          </w:rPr>
          <w:t>Opinii expert0</w:t>
        </w:r>
      </w:hyperlink>
      <w:r w:rsidR="002F1269" w:rsidRPr="00D71382">
        <w:rPr>
          <w:rFonts w:eastAsia="Times New Roman" w:cstheme="minorHAnsi"/>
          <w:vanish/>
          <w:sz w:val="24"/>
          <w:szCs w:val="24"/>
        </w:rPr>
        <w:t xml:space="preserve"> </w:t>
      </w:r>
      <w:hyperlink r:id="rId57" w:history="1">
        <w:r w:rsidR="002F1269" w:rsidRPr="00D71382">
          <w:rPr>
            <w:rFonts w:eastAsia="Times New Roman" w:cstheme="minorHAnsi"/>
            <w:vanish/>
            <w:color w:val="1A86B6"/>
            <w:sz w:val="24"/>
            <w:szCs w:val="24"/>
          </w:rPr>
          <w:t>Comentarii expert0</w:t>
        </w:r>
      </w:hyperlink>
      <w:r w:rsidR="002F1269" w:rsidRPr="00D71382">
        <w:rPr>
          <w:rFonts w:eastAsia="Times New Roman" w:cstheme="minorHAnsi"/>
          <w:vanish/>
          <w:sz w:val="24"/>
          <w:szCs w:val="24"/>
        </w:rPr>
        <w:t xml:space="preserve"> </w:t>
      </w:r>
      <w:hyperlink r:id="rId58" w:history="1">
        <w:r w:rsidR="002F1269" w:rsidRPr="00D71382">
          <w:rPr>
            <w:rFonts w:eastAsia="Times New Roman" w:cstheme="minorHAnsi"/>
            <w:vanish/>
            <w:color w:val="1A86B6"/>
            <w:sz w:val="24"/>
            <w:szCs w:val="24"/>
          </w:rPr>
          <w:t>Reviste0</w:t>
        </w:r>
      </w:hyperlink>
      <w:r w:rsidR="002F1269" w:rsidRPr="00D71382">
        <w:rPr>
          <w:rFonts w:eastAsia="Times New Roman" w:cstheme="minorHAnsi"/>
          <w:vanish/>
          <w:sz w:val="24"/>
          <w:szCs w:val="24"/>
        </w:rPr>
        <w:t xml:space="preserve"> </w:t>
      </w:r>
      <w:hyperlink r:id="rId59" w:history="1">
        <w:r w:rsidR="002F1269" w:rsidRPr="00D71382">
          <w:rPr>
            <w:rFonts w:eastAsia="Times New Roman" w:cstheme="minorHAnsi"/>
            <w:vanish/>
            <w:color w:val="1A86B6"/>
            <w:sz w:val="24"/>
            <w:szCs w:val="24"/>
          </w:rPr>
          <w:t>Doctrine0</w:t>
        </w:r>
      </w:hyperlink>
      <w:r w:rsidR="002F1269" w:rsidRPr="00D71382">
        <w:rPr>
          <w:rFonts w:eastAsia="Times New Roman" w:cstheme="minorHAnsi"/>
          <w:vanish/>
          <w:sz w:val="24"/>
          <w:szCs w:val="24"/>
        </w:rPr>
        <w:t xml:space="preserve"> </w:t>
      </w:r>
      <w:hyperlink r:id="rId60" w:history="1">
        <w:r w:rsidR="002F1269" w:rsidRPr="00D71382">
          <w:rPr>
            <w:rFonts w:eastAsia="Times New Roman" w:cstheme="minorHAnsi"/>
            <w:vanish/>
            <w:color w:val="1A86B6"/>
            <w:sz w:val="24"/>
            <w:szCs w:val="24"/>
          </w:rPr>
          <w:t>Referințe în cărți0</w:t>
        </w:r>
      </w:hyperlink>
      <w:r w:rsidR="002F1269" w:rsidRPr="00D71382">
        <w:rPr>
          <w:rFonts w:eastAsia="Times New Roman" w:cstheme="minorHAnsi"/>
          <w:vanish/>
          <w:sz w:val="24"/>
          <w:szCs w:val="24"/>
        </w:rPr>
        <w:t xml:space="preserve"> </w:t>
      </w:r>
      <w:hyperlink r:id="rId61" w:history="1">
        <w:r w:rsidR="002F1269" w:rsidRPr="00D71382">
          <w:rPr>
            <w:rFonts w:eastAsia="Times New Roman" w:cstheme="minorHAnsi"/>
            <w:vanish/>
            <w:color w:val="1A86B6"/>
            <w:sz w:val="24"/>
            <w:szCs w:val="24"/>
          </w:rPr>
          <w:t>Proceduri0</w:t>
        </w:r>
      </w:hyperlink>
      <w:r w:rsidR="002F1269" w:rsidRPr="00D71382">
        <w:rPr>
          <w:rFonts w:eastAsia="Times New Roman" w:cstheme="minorHAnsi"/>
          <w:vanish/>
          <w:sz w:val="24"/>
          <w:szCs w:val="24"/>
        </w:rPr>
        <w:t xml:space="preserve"> </w:t>
      </w:r>
      <w:hyperlink r:id="rId62" w:history="1">
        <w:r w:rsidR="002F1269" w:rsidRPr="00D71382">
          <w:rPr>
            <w:rFonts w:eastAsia="Times New Roman" w:cstheme="minorHAnsi"/>
            <w:vanish/>
            <w:color w:val="1A86B6"/>
            <w:sz w:val="24"/>
            <w:szCs w:val="24"/>
          </w:rPr>
          <w:t>Modele și formulare0</w:t>
        </w:r>
      </w:hyperlink>
      <w:r w:rsidR="002F1269" w:rsidRPr="00D71382">
        <w:rPr>
          <w:rFonts w:eastAsia="Times New Roman" w:cstheme="minorHAnsi"/>
          <w:vanish/>
          <w:sz w:val="24"/>
          <w:szCs w:val="24"/>
        </w:rPr>
        <w:t xml:space="preserve"> </w:t>
      </w:r>
      <w:hyperlink r:id="rId63" w:history="1">
        <w:r w:rsidR="002F1269" w:rsidRPr="00D71382">
          <w:rPr>
            <w:rFonts w:eastAsia="Times New Roman" w:cstheme="minorHAnsi"/>
            <w:vanish/>
            <w:color w:val="1A86B6"/>
            <w:sz w:val="24"/>
            <w:szCs w:val="24"/>
          </w:rPr>
          <w:t>Tematici0</w:t>
        </w:r>
      </w:hyperlink>
      <w:r w:rsidR="002F1269" w:rsidRPr="00D71382">
        <w:rPr>
          <w:rFonts w:eastAsia="Times New Roman" w:cstheme="minorHAnsi"/>
          <w:vanish/>
          <w:sz w:val="24"/>
          <w:szCs w:val="24"/>
        </w:rPr>
        <w:t xml:space="preserve"> </w:t>
      </w:r>
      <w:hyperlink r:id="rId64" w:history="1">
        <w:r w:rsidR="002F1269" w:rsidRPr="00D71382">
          <w:rPr>
            <w:rFonts w:eastAsia="Times New Roman" w:cstheme="minorHAnsi"/>
            <w:vanish/>
            <w:color w:val="1A86B6"/>
            <w:sz w:val="24"/>
            <w:szCs w:val="24"/>
          </w:rPr>
          <w:t>Versiuni3</w:t>
        </w:r>
      </w:hyperlink>
      <w:r w:rsidR="002F1269" w:rsidRPr="00D71382">
        <w:rPr>
          <w:rFonts w:eastAsia="Times New Roman" w:cstheme="minorHAnsi"/>
          <w:vanish/>
          <w:sz w:val="24"/>
          <w:szCs w:val="24"/>
        </w:rPr>
        <w:t xml:space="preserve"> </w:t>
      </w:r>
    </w:p>
    <w:p w:rsidR="002F1269" w:rsidRPr="00D71382" w:rsidRDefault="002F1269" w:rsidP="002F1269">
      <w:pPr>
        <w:shd w:val="clear" w:color="auto" w:fill="F7F7F7"/>
        <w:spacing w:after="0" w:line="240" w:lineRule="auto"/>
        <w:rPr>
          <w:rFonts w:eastAsia="Times New Roman" w:cstheme="minorHAnsi"/>
          <w:vanish/>
          <w:sz w:val="24"/>
          <w:szCs w:val="24"/>
        </w:rPr>
      </w:pPr>
      <w:r w:rsidRPr="00D71382">
        <w:rPr>
          <w:rFonts w:eastAsia="Times New Roman" w:cstheme="minorHAnsi"/>
          <w:vanish/>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7.8pt" o:ole="">
            <v:imagedata r:id="rId65" o:title=""/>
          </v:shape>
          <w:control r:id="rId66" w:name="DefaultOcxName83" w:shapeid="_x0000_i1032"/>
        </w:object>
      </w:r>
      <w:r w:rsidRPr="00D71382">
        <w:rPr>
          <w:rFonts w:eastAsia="Times New Roman" w:cstheme="minorHAnsi"/>
          <w:vanish/>
          <w:sz w:val="24"/>
          <w:szCs w:val="24"/>
        </w:rPr>
        <w:t xml:space="preserve">Selectează două versiuni pentru comparare </w:t>
      </w:r>
      <w:hyperlink r:id="rId67" w:history="1">
        <w:r w:rsidRPr="00D71382">
          <w:rPr>
            <w:rFonts w:eastAsia="Times New Roman" w:cstheme="minorHAnsi"/>
            <w:vanish/>
            <w:color w:val="1A86B6"/>
            <w:sz w:val="24"/>
            <w:szCs w:val="24"/>
          </w:rPr>
          <w:t>← Revenire</w:t>
        </w:r>
      </w:hyperlink>
      <w:r w:rsidRPr="00D71382">
        <w:rPr>
          <w:rFonts w:eastAsia="Times New Roman" w:cstheme="minorHAnsi"/>
          <w:vanish/>
          <w:sz w:val="24"/>
          <w:szCs w:val="24"/>
        </w:rPr>
        <w:t xml:space="preserve"> Grupează pe: </w:t>
      </w:r>
      <w:hyperlink r:id="rId68" w:history="1">
        <w:r w:rsidRPr="00D71382">
          <w:rPr>
            <w:rFonts w:eastAsia="Times New Roman" w:cstheme="minorHAnsi"/>
            <w:vanish/>
            <w:color w:val="1A86B6"/>
            <w:sz w:val="24"/>
            <w:szCs w:val="24"/>
          </w:rPr>
          <w:t>ani</w:t>
        </w:r>
      </w:hyperlink>
      <w:r w:rsidRPr="00D71382">
        <w:rPr>
          <w:rFonts w:eastAsia="Times New Roman" w:cstheme="minorHAnsi"/>
          <w:vanish/>
          <w:sz w:val="24"/>
          <w:szCs w:val="24"/>
        </w:rPr>
        <w:t xml:space="preserve"> </w:t>
      </w:r>
      <w:hyperlink r:id="rId69" w:history="1">
        <w:r w:rsidRPr="00D71382">
          <w:rPr>
            <w:rFonts w:eastAsia="Times New Roman" w:cstheme="minorHAnsi"/>
            <w:vanish/>
            <w:color w:val="1A86B6"/>
            <w:sz w:val="24"/>
            <w:szCs w:val="24"/>
          </w:rPr>
          <w:t>categorii</w:t>
        </w:r>
      </w:hyperlink>
      <w:r w:rsidRPr="00D71382">
        <w:rPr>
          <w:rFonts w:eastAsia="Times New Roman" w:cstheme="minorHAnsi"/>
          <w:vanish/>
          <w:sz w:val="24"/>
          <w:szCs w:val="24"/>
        </w:rPr>
        <w:t xml:space="preserve"> </w:t>
      </w:r>
    </w:p>
    <w:p w:rsidR="002F1269" w:rsidRPr="00D71382" w:rsidRDefault="00D71382" w:rsidP="002F1269">
      <w:pPr>
        <w:shd w:val="clear" w:color="auto" w:fill="F7F7F7"/>
        <w:spacing w:after="0" w:line="240" w:lineRule="auto"/>
        <w:rPr>
          <w:rFonts w:eastAsia="Times New Roman" w:cstheme="minorHAnsi"/>
          <w:vanish/>
          <w:sz w:val="24"/>
          <w:szCs w:val="24"/>
        </w:rPr>
      </w:pPr>
      <w:hyperlink r:id="rId70" w:history="1">
        <w:r w:rsidR="002F1269" w:rsidRPr="00D71382">
          <w:rPr>
            <w:rFonts w:eastAsia="Times New Roman" w:cstheme="minorHAnsi"/>
            <w:vanish/>
            <w:color w:val="1A86B6"/>
            <w:sz w:val="24"/>
            <w:szCs w:val="24"/>
          </w:rPr>
          <w:t>inchide</w:t>
        </w:r>
      </w:hyperlink>
      <w:r w:rsidR="002F1269" w:rsidRPr="00D71382">
        <w:rPr>
          <w:rFonts w:eastAsia="Times New Roman" w:cstheme="minorHAnsi"/>
          <w:vanish/>
          <w:sz w:val="24"/>
          <w:szCs w:val="24"/>
        </w:rPr>
        <w:t xml:space="preserve"> </w:t>
      </w:r>
    </w:p>
    <w:p w:rsidR="002F1269" w:rsidRPr="00D71382" w:rsidRDefault="002F1269" w:rsidP="002F1269">
      <w:pPr>
        <w:shd w:val="clear" w:color="auto" w:fill="F7F7F7"/>
        <w:spacing w:before="100" w:beforeAutospacing="1" w:after="100" w:afterAutospacing="1" w:line="240" w:lineRule="auto"/>
        <w:outlineLvl w:val="1"/>
        <w:rPr>
          <w:rFonts w:eastAsia="Times New Roman" w:cstheme="minorHAnsi"/>
          <w:b/>
          <w:bCs/>
          <w:vanish/>
          <w:sz w:val="24"/>
          <w:szCs w:val="24"/>
        </w:rPr>
      </w:pPr>
      <w:r w:rsidRPr="00D71382">
        <w:rPr>
          <w:rFonts w:eastAsia="Times New Roman" w:cstheme="minorHAnsi"/>
          <w:b/>
          <w:bCs/>
          <w:vanish/>
          <w:sz w:val="24"/>
          <w:szCs w:val="24"/>
        </w:rPr>
        <w:t>Titlu</w:t>
      </w:r>
    </w:p>
    <w:p w:rsidR="002F1269" w:rsidRPr="00D71382" w:rsidRDefault="002F1269" w:rsidP="002F1269">
      <w:pPr>
        <w:pBdr>
          <w:bottom w:val="single" w:sz="6" w:space="1" w:color="auto"/>
        </w:pBdr>
        <w:spacing w:after="0" w:line="240" w:lineRule="auto"/>
        <w:jc w:val="center"/>
        <w:rPr>
          <w:rFonts w:eastAsia="Times New Roman" w:cstheme="minorHAnsi"/>
          <w:vanish/>
          <w:sz w:val="24"/>
          <w:szCs w:val="24"/>
        </w:rPr>
      </w:pPr>
      <w:r w:rsidRPr="00D71382">
        <w:rPr>
          <w:rFonts w:eastAsia="Times New Roman" w:cstheme="minorHAnsi"/>
          <w:vanish/>
          <w:sz w:val="24"/>
          <w:szCs w:val="24"/>
        </w:rPr>
        <w:t>Top of Form</w:t>
      </w:r>
    </w:p>
    <w:p w:rsidR="002F1269" w:rsidRPr="00D71382" w:rsidRDefault="002F1269" w:rsidP="002F1269">
      <w:pPr>
        <w:shd w:val="clear" w:color="auto" w:fill="F7F7F7"/>
        <w:spacing w:after="0" w:line="240" w:lineRule="auto"/>
        <w:rPr>
          <w:rFonts w:eastAsia="Times New Roman" w:cstheme="minorHAnsi"/>
          <w:vanish/>
          <w:sz w:val="24"/>
          <w:szCs w:val="24"/>
        </w:rPr>
      </w:pPr>
      <w:r w:rsidRPr="00D71382">
        <w:rPr>
          <w:rFonts w:eastAsia="Times New Roman" w:cstheme="minorHAnsi"/>
          <w:vanish/>
          <w:sz w:val="24"/>
          <w:szCs w:val="24"/>
        </w:rPr>
        <w:t>Titlu</w:t>
      </w:r>
      <w:r w:rsidRPr="00D71382">
        <w:rPr>
          <w:rFonts w:eastAsia="Times New Roman" w:cstheme="minorHAnsi"/>
          <w:vanish/>
          <w:sz w:val="24"/>
          <w:szCs w:val="24"/>
        </w:rPr>
        <w:object w:dxaOrig="1440" w:dyaOrig="1440">
          <v:shape id="_x0000_i1035" type="#_x0000_t75" style="width:1in;height:17.8pt" o:ole="">
            <v:imagedata r:id="rId65" o:title=""/>
          </v:shape>
          <w:control r:id="rId71" w:name="DefaultOcxName84" w:shapeid="_x0000_i1035"/>
        </w:object>
      </w:r>
      <w:r w:rsidRPr="00D71382">
        <w:rPr>
          <w:rFonts w:eastAsia="Times New Roman" w:cstheme="minorHAnsi"/>
          <w:vanish/>
          <w:sz w:val="24"/>
          <w:szCs w:val="24"/>
        </w:rPr>
        <w:t>Comentariu</w:t>
      </w:r>
      <w:r w:rsidRPr="00D71382">
        <w:rPr>
          <w:rFonts w:eastAsia="Times New Roman" w:cstheme="minorHAnsi"/>
          <w:vanish/>
          <w:sz w:val="24"/>
          <w:szCs w:val="24"/>
        </w:rPr>
        <w:object w:dxaOrig="1440" w:dyaOrig="1440">
          <v:shape id="_x0000_i1039" type="#_x0000_t75" style="width:99.5pt;height:38pt" o:ole="">
            <v:imagedata r:id="rId72" o:title=""/>
          </v:shape>
          <w:control r:id="rId73" w:name="DefaultOcxName85" w:shapeid="_x0000_i1039"/>
        </w:object>
      </w:r>
    </w:p>
    <w:p w:rsidR="002F1269" w:rsidRPr="00D71382" w:rsidRDefault="002F1269" w:rsidP="002F1269">
      <w:pPr>
        <w:pBdr>
          <w:top w:val="single" w:sz="6" w:space="1" w:color="auto"/>
        </w:pBdr>
        <w:spacing w:after="0" w:line="240" w:lineRule="auto"/>
        <w:jc w:val="center"/>
        <w:rPr>
          <w:rFonts w:eastAsia="Times New Roman" w:cstheme="minorHAnsi"/>
          <w:vanish/>
          <w:sz w:val="24"/>
          <w:szCs w:val="24"/>
        </w:rPr>
      </w:pPr>
      <w:r w:rsidRPr="00D71382">
        <w:rPr>
          <w:rFonts w:eastAsia="Times New Roman" w:cstheme="minorHAnsi"/>
          <w:vanish/>
          <w:sz w:val="24"/>
          <w:szCs w:val="24"/>
        </w:rPr>
        <w:t>Bottom of Form</w:t>
      </w:r>
    </w:p>
    <w:p w:rsidR="002F1269" w:rsidRPr="00D71382" w:rsidRDefault="002F1269" w:rsidP="002F1269">
      <w:pPr>
        <w:shd w:val="clear" w:color="auto" w:fill="F7F7F7"/>
        <w:spacing w:before="100" w:beforeAutospacing="1" w:after="100" w:afterAutospacing="1" w:line="240" w:lineRule="auto"/>
        <w:rPr>
          <w:rFonts w:eastAsia="Times New Roman" w:cstheme="minorHAnsi"/>
          <w:vanish/>
          <w:sz w:val="24"/>
          <w:szCs w:val="24"/>
        </w:rPr>
      </w:pPr>
      <w:r w:rsidRPr="00D71382">
        <w:rPr>
          <w:rFonts w:eastAsia="Times New Roman" w:cstheme="minorHAnsi"/>
          <w:vanish/>
          <w:sz w:val="24"/>
          <w:szCs w:val="24"/>
        </w:rPr>
        <w:t>Distribuie la:</w:t>
      </w:r>
    </w:p>
    <w:sectPr w:rsidR="002F1269" w:rsidRPr="00D71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0B"/>
    <w:rsid w:val="002F1269"/>
    <w:rsid w:val="005F3D0B"/>
    <w:rsid w:val="008A57EA"/>
    <w:rsid w:val="00D71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A54494D2-6A14-45C0-A9D8-D90B252C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2">
    <w:name w:val="heading 2"/>
    <w:basedOn w:val="Normal"/>
    <w:next w:val="Normal"/>
    <w:link w:val="Heading2Char"/>
    <w:uiPriority w:val="9"/>
    <w:semiHidden/>
    <w:unhideWhenUsed/>
    <w:qFormat/>
    <w:rsid w:val="002F12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sz w:val="24"/>
      <w:szCs w:val="24"/>
    </w:rPr>
  </w:style>
  <w:style w:type="paragraph" w:styleId="Heading4">
    <w:name w:val="heading 4"/>
    <w:basedOn w:val="Normal"/>
    <w:link w:val="Heading4Char"/>
    <w:uiPriority w:val="9"/>
    <w:qFormat/>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Hyperlink">
    <w:name w:val="Hyperlink"/>
    <w:basedOn w:val="DefaultParagraphFont"/>
    <w:uiPriority w:val="99"/>
    <w:semiHidden/>
    <w:unhideWhenUsed/>
    <w:rPr>
      <w:color w:val="0000FF"/>
      <w:u w:val="single"/>
    </w:rPr>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2F126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836500">
      <w:marLeft w:val="0"/>
      <w:marRight w:val="0"/>
      <w:marTop w:val="0"/>
      <w:marBottom w:val="750"/>
      <w:divBdr>
        <w:top w:val="none" w:sz="0" w:space="0" w:color="auto"/>
        <w:left w:val="none" w:sz="0" w:space="0" w:color="auto"/>
        <w:bottom w:val="none" w:sz="0" w:space="0" w:color="auto"/>
        <w:right w:val="none" w:sz="0" w:space="0" w:color="auto"/>
      </w:divBdr>
    </w:div>
    <w:div w:id="1166558501">
      <w:bodyDiv w:val="1"/>
      <w:marLeft w:val="0"/>
      <w:marRight w:val="0"/>
      <w:marTop w:val="0"/>
      <w:marBottom w:val="0"/>
      <w:divBdr>
        <w:top w:val="none" w:sz="0" w:space="0" w:color="auto"/>
        <w:left w:val="none" w:sz="0" w:space="0" w:color="auto"/>
        <w:bottom w:val="none" w:sz="0" w:space="0" w:color="auto"/>
        <w:right w:val="none" w:sz="0" w:space="0" w:color="auto"/>
      </w:divBdr>
      <w:divsChild>
        <w:div w:id="865093090">
          <w:marLeft w:val="0"/>
          <w:marRight w:val="0"/>
          <w:marTop w:val="0"/>
          <w:marBottom w:val="0"/>
          <w:divBdr>
            <w:top w:val="none" w:sz="0" w:space="0" w:color="auto"/>
            <w:left w:val="none" w:sz="0" w:space="0" w:color="auto"/>
            <w:bottom w:val="none" w:sz="0" w:space="0" w:color="auto"/>
            <w:right w:val="none" w:sz="0" w:space="0" w:color="auto"/>
          </w:divBdr>
          <w:divsChild>
            <w:div w:id="64843528">
              <w:marLeft w:val="0"/>
              <w:marRight w:val="0"/>
              <w:marTop w:val="0"/>
              <w:marBottom w:val="0"/>
              <w:divBdr>
                <w:top w:val="none" w:sz="0" w:space="0" w:color="auto"/>
                <w:left w:val="none" w:sz="0" w:space="0" w:color="auto"/>
                <w:bottom w:val="none" w:sz="0" w:space="0" w:color="auto"/>
                <w:right w:val="none" w:sz="0" w:space="0" w:color="auto"/>
              </w:divBdr>
            </w:div>
          </w:divsChild>
        </w:div>
        <w:div w:id="499735951">
          <w:marLeft w:val="0"/>
          <w:marRight w:val="0"/>
          <w:marTop w:val="0"/>
          <w:marBottom w:val="0"/>
          <w:divBdr>
            <w:top w:val="none" w:sz="0" w:space="0" w:color="auto"/>
            <w:left w:val="none" w:sz="0" w:space="0" w:color="auto"/>
            <w:bottom w:val="none" w:sz="0" w:space="0" w:color="auto"/>
            <w:right w:val="none" w:sz="0" w:space="0" w:color="auto"/>
          </w:divBdr>
        </w:div>
        <w:div w:id="1065299548">
          <w:marLeft w:val="0"/>
          <w:marRight w:val="0"/>
          <w:marTop w:val="0"/>
          <w:marBottom w:val="0"/>
          <w:divBdr>
            <w:top w:val="none" w:sz="0" w:space="0" w:color="auto"/>
            <w:left w:val="none" w:sz="0" w:space="0" w:color="auto"/>
            <w:bottom w:val="none" w:sz="0" w:space="0" w:color="auto"/>
            <w:right w:val="none" w:sz="0" w:space="0" w:color="auto"/>
          </w:divBdr>
        </w:div>
        <w:div w:id="1139150654">
          <w:marLeft w:val="0"/>
          <w:marRight w:val="0"/>
          <w:marTop w:val="0"/>
          <w:marBottom w:val="0"/>
          <w:divBdr>
            <w:top w:val="single" w:sz="48" w:space="0" w:color="EEEEEE"/>
            <w:left w:val="none" w:sz="0" w:space="0" w:color="auto"/>
            <w:bottom w:val="single" w:sz="48" w:space="0" w:color="3EA6D5"/>
            <w:right w:val="none" w:sz="0" w:space="0" w:color="auto"/>
          </w:divBdr>
          <w:divsChild>
            <w:div w:id="1668633454">
              <w:marLeft w:val="0"/>
              <w:marRight w:val="0"/>
              <w:marTop w:val="0"/>
              <w:marBottom w:val="0"/>
              <w:divBdr>
                <w:top w:val="none" w:sz="0" w:space="0" w:color="auto"/>
                <w:left w:val="none" w:sz="0" w:space="0" w:color="auto"/>
                <w:bottom w:val="none" w:sz="0" w:space="0" w:color="auto"/>
                <w:right w:val="none" w:sz="0" w:space="0" w:color="auto"/>
              </w:divBdr>
            </w:div>
          </w:divsChild>
        </w:div>
        <w:div w:id="858201911">
          <w:marLeft w:val="0"/>
          <w:marRight w:val="0"/>
          <w:marTop w:val="0"/>
          <w:marBottom w:val="0"/>
          <w:divBdr>
            <w:top w:val="none" w:sz="0" w:space="0" w:color="auto"/>
            <w:left w:val="none" w:sz="0" w:space="0" w:color="auto"/>
            <w:bottom w:val="none" w:sz="0" w:space="0" w:color="auto"/>
            <w:right w:val="none" w:sz="0" w:space="0" w:color="auto"/>
          </w:divBdr>
          <w:divsChild>
            <w:div w:id="92626349">
              <w:marLeft w:val="0"/>
              <w:marRight w:val="0"/>
              <w:marTop w:val="0"/>
              <w:marBottom w:val="0"/>
              <w:divBdr>
                <w:top w:val="single" w:sz="36" w:space="0" w:color="D7D9DC"/>
                <w:left w:val="single" w:sz="36" w:space="0" w:color="D7D9DC"/>
                <w:bottom w:val="single" w:sz="36" w:space="0" w:color="D7D9DC"/>
                <w:right w:val="single" w:sz="36" w:space="0" w:color="D7D9DC"/>
              </w:divBdr>
              <w:divsChild>
                <w:div w:id="1546870717">
                  <w:marLeft w:val="0"/>
                  <w:marRight w:val="0"/>
                  <w:marTop w:val="0"/>
                  <w:marBottom w:val="0"/>
                  <w:divBdr>
                    <w:top w:val="none" w:sz="0" w:space="0" w:color="auto"/>
                    <w:left w:val="none" w:sz="0" w:space="0" w:color="auto"/>
                    <w:bottom w:val="none" w:sz="0" w:space="0" w:color="auto"/>
                    <w:right w:val="none" w:sz="0" w:space="0" w:color="auto"/>
                  </w:divBdr>
                </w:div>
              </w:divsChild>
            </w:div>
            <w:div w:id="2001419165">
              <w:marLeft w:val="0"/>
              <w:marRight w:val="0"/>
              <w:marTop w:val="0"/>
              <w:marBottom w:val="0"/>
              <w:divBdr>
                <w:top w:val="single" w:sz="36" w:space="0" w:color="D7D9DC"/>
                <w:left w:val="single" w:sz="36" w:space="0" w:color="D7D9DC"/>
                <w:bottom w:val="single" w:sz="36" w:space="0" w:color="D7D9DC"/>
                <w:right w:val="single" w:sz="36" w:space="0" w:color="D7D9DC"/>
              </w:divBdr>
            </w:div>
            <w:div w:id="1038361248">
              <w:marLeft w:val="0"/>
              <w:marRight w:val="0"/>
              <w:marTop w:val="0"/>
              <w:marBottom w:val="0"/>
              <w:divBdr>
                <w:top w:val="single" w:sz="36" w:space="0" w:color="D7D9DC"/>
                <w:left w:val="single" w:sz="36" w:space="0" w:color="D7D9DC"/>
                <w:bottom w:val="single" w:sz="36" w:space="0" w:color="D7D9DC"/>
                <w:right w:val="single" w:sz="36" w:space="0" w:color="D7D9DC"/>
              </w:divBdr>
              <w:divsChild>
                <w:div w:id="106049192">
                  <w:marLeft w:val="0"/>
                  <w:marRight w:val="0"/>
                  <w:marTop w:val="0"/>
                  <w:marBottom w:val="0"/>
                  <w:divBdr>
                    <w:top w:val="none" w:sz="0" w:space="0" w:color="auto"/>
                    <w:left w:val="none" w:sz="0" w:space="0" w:color="auto"/>
                    <w:bottom w:val="none" w:sz="0" w:space="0" w:color="auto"/>
                    <w:right w:val="none" w:sz="0" w:space="0" w:color="auto"/>
                  </w:divBdr>
                </w:div>
                <w:div w:id="472913489">
                  <w:marLeft w:val="0"/>
                  <w:marRight w:val="0"/>
                  <w:marTop w:val="0"/>
                  <w:marBottom w:val="0"/>
                  <w:divBdr>
                    <w:top w:val="none" w:sz="0" w:space="0" w:color="auto"/>
                    <w:left w:val="none" w:sz="0" w:space="0" w:color="auto"/>
                    <w:bottom w:val="none" w:sz="0" w:space="0" w:color="auto"/>
                    <w:right w:val="none" w:sz="0" w:space="0" w:color="auto"/>
                  </w:divBdr>
                  <w:divsChild>
                    <w:div w:id="466749426">
                      <w:marLeft w:val="0"/>
                      <w:marRight w:val="0"/>
                      <w:marTop w:val="0"/>
                      <w:marBottom w:val="0"/>
                      <w:divBdr>
                        <w:top w:val="none" w:sz="0" w:space="0" w:color="auto"/>
                        <w:left w:val="none" w:sz="0" w:space="0" w:color="auto"/>
                        <w:bottom w:val="none" w:sz="0" w:space="0" w:color="auto"/>
                        <w:right w:val="none" w:sz="0" w:space="0" w:color="auto"/>
                      </w:divBdr>
                    </w:div>
                    <w:div w:id="14290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8373">
              <w:marLeft w:val="0"/>
              <w:marRight w:val="0"/>
              <w:marTop w:val="0"/>
              <w:marBottom w:val="0"/>
              <w:divBdr>
                <w:top w:val="single" w:sz="36" w:space="0" w:color="D7D9DC"/>
                <w:left w:val="single" w:sz="36" w:space="0" w:color="D7D9DC"/>
                <w:bottom w:val="single" w:sz="36" w:space="0" w:color="D7D9DC"/>
                <w:right w:val="single" w:sz="36" w:space="0" w:color="D7D9DC"/>
              </w:divBdr>
              <w:divsChild>
                <w:div w:id="1607423205">
                  <w:marLeft w:val="0"/>
                  <w:marRight w:val="0"/>
                  <w:marTop w:val="0"/>
                  <w:marBottom w:val="0"/>
                  <w:divBdr>
                    <w:top w:val="none" w:sz="0" w:space="0" w:color="auto"/>
                    <w:left w:val="none" w:sz="0" w:space="0" w:color="auto"/>
                    <w:bottom w:val="none" w:sz="0" w:space="0" w:color="auto"/>
                    <w:right w:val="none" w:sz="0" w:space="0" w:color="auto"/>
                  </w:divBdr>
                </w:div>
                <w:div w:id="1785415986">
                  <w:marLeft w:val="0"/>
                  <w:marRight w:val="0"/>
                  <w:marTop w:val="0"/>
                  <w:marBottom w:val="0"/>
                  <w:divBdr>
                    <w:top w:val="none" w:sz="0" w:space="0" w:color="auto"/>
                    <w:left w:val="none" w:sz="0" w:space="0" w:color="auto"/>
                    <w:bottom w:val="none" w:sz="0" w:space="0" w:color="auto"/>
                    <w:right w:val="none" w:sz="0" w:space="0" w:color="auto"/>
                  </w:divBdr>
                  <w:divsChild>
                    <w:div w:id="297804891">
                      <w:marLeft w:val="0"/>
                      <w:marRight w:val="0"/>
                      <w:marTop w:val="0"/>
                      <w:marBottom w:val="0"/>
                      <w:divBdr>
                        <w:top w:val="none" w:sz="0" w:space="0" w:color="auto"/>
                        <w:left w:val="none" w:sz="0" w:space="0" w:color="auto"/>
                        <w:bottom w:val="none" w:sz="0" w:space="0" w:color="auto"/>
                        <w:right w:val="none" w:sz="0" w:space="0" w:color="auto"/>
                      </w:divBdr>
                    </w:div>
                    <w:div w:id="1115905698">
                      <w:marLeft w:val="0"/>
                      <w:marRight w:val="0"/>
                      <w:marTop w:val="0"/>
                      <w:marBottom w:val="0"/>
                      <w:divBdr>
                        <w:top w:val="none" w:sz="0" w:space="0" w:color="auto"/>
                        <w:left w:val="none" w:sz="0" w:space="0" w:color="auto"/>
                        <w:bottom w:val="none" w:sz="0" w:space="0" w:color="auto"/>
                        <w:right w:val="none" w:sz="0" w:space="0" w:color="auto"/>
                      </w:divBdr>
                    </w:div>
                    <w:div w:id="430468686">
                      <w:marLeft w:val="0"/>
                      <w:marRight w:val="0"/>
                      <w:marTop w:val="0"/>
                      <w:marBottom w:val="0"/>
                      <w:divBdr>
                        <w:top w:val="none" w:sz="0" w:space="0" w:color="auto"/>
                        <w:left w:val="none" w:sz="0" w:space="0" w:color="auto"/>
                        <w:bottom w:val="none" w:sz="0" w:space="0" w:color="auto"/>
                        <w:right w:val="none" w:sz="0" w:space="0" w:color="auto"/>
                      </w:divBdr>
                    </w:div>
                    <w:div w:id="1540514064">
                      <w:marLeft w:val="0"/>
                      <w:marRight w:val="0"/>
                      <w:marTop w:val="0"/>
                      <w:marBottom w:val="0"/>
                      <w:divBdr>
                        <w:top w:val="none" w:sz="0" w:space="0" w:color="auto"/>
                        <w:left w:val="none" w:sz="0" w:space="0" w:color="auto"/>
                        <w:bottom w:val="none" w:sz="0" w:space="0" w:color="auto"/>
                        <w:right w:val="none" w:sz="0" w:space="0" w:color="auto"/>
                      </w:divBdr>
                    </w:div>
                    <w:div w:id="1186477343">
                      <w:marLeft w:val="0"/>
                      <w:marRight w:val="0"/>
                      <w:marTop w:val="0"/>
                      <w:marBottom w:val="0"/>
                      <w:divBdr>
                        <w:top w:val="none" w:sz="0" w:space="0" w:color="auto"/>
                        <w:left w:val="none" w:sz="0" w:space="0" w:color="auto"/>
                        <w:bottom w:val="none" w:sz="0" w:space="0" w:color="auto"/>
                        <w:right w:val="none" w:sz="0" w:space="0" w:color="auto"/>
                      </w:divBdr>
                    </w:div>
                    <w:div w:id="358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89725">
              <w:marLeft w:val="0"/>
              <w:marRight w:val="0"/>
              <w:marTop w:val="0"/>
              <w:marBottom w:val="0"/>
              <w:divBdr>
                <w:top w:val="single" w:sz="36" w:space="0" w:color="D7D9DC"/>
                <w:left w:val="single" w:sz="36" w:space="0" w:color="D7D9DC"/>
                <w:bottom w:val="single" w:sz="36" w:space="0" w:color="D7D9DC"/>
                <w:right w:val="single" w:sz="36" w:space="0" w:color="D7D9DC"/>
              </w:divBdr>
              <w:divsChild>
                <w:div w:id="955524850">
                  <w:marLeft w:val="0"/>
                  <w:marRight w:val="0"/>
                  <w:marTop w:val="0"/>
                  <w:marBottom w:val="0"/>
                  <w:divBdr>
                    <w:top w:val="none" w:sz="0" w:space="0" w:color="auto"/>
                    <w:left w:val="none" w:sz="0" w:space="0" w:color="auto"/>
                    <w:bottom w:val="none" w:sz="0" w:space="0" w:color="auto"/>
                    <w:right w:val="none" w:sz="0" w:space="0" w:color="auto"/>
                  </w:divBdr>
                </w:div>
              </w:divsChild>
            </w:div>
            <w:div w:id="1776123881">
              <w:marLeft w:val="0"/>
              <w:marRight w:val="0"/>
              <w:marTop w:val="0"/>
              <w:marBottom w:val="0"/>
              <w:divBdr>
                <w:top w:val="single" w:sz="36" w:space="0" w:color="D7D9DC"/>
                <w:left w:val="single" w:sz="36" w:space="0" w:color="D7D9DC"/>
                <w:bottom w:val="single" w:sz="36" w:space="0" w:color="D7D9DC"/>
                <w:right w:val="single" w:sz="36" w:space="0" w:color="D7D9DC"/>
              </w:divBdr>
              <w:divsChild>
                <w:div w:id="1946691252">
                  <w:marLeft w:val="0"/>
                  <w:marRight w:val="0"/>
                  <w:marTop w:val="0"/>
                  <w:marBottom w:val="0"/>
                  <w:divBdr>
                    <w:top w:val="none" w:sz="0" w:space="0" w:color="auto"/>
                    <w:left w:val="none" w:sz="0" w:space="0" w:color="auto"/>
                    <w:bottom w:val="none" w:sz="0" w:space="0" w:color="auto"/>
                    <w:right w:val="none" w:sz="0" w:space="0" w:color="auto"/>
                  </w:divBdr>
                </w:div>
                <w:div w:id="1952008777">
                  <w:marLeft w:val="0"/>
                  <w:marRight w:val="0"/>
                  <w:marTop w:val="0"/>
                  <w:marBottom w:val="0"/>
                  <w:divBdr>
                    <w:top w:val="none" w:sz="0" w:space="0" w:color="auto"/>
                    <w:left w:val="none" w:sz="0" w:space="0" w:color="auto"/>
                    <w:bottom w:val="none" w:sz="0" w:space="0" w:color="auto"/>
                    <w:right w:val="none" w:sz="0" w:space="0" w:color="auto"/>
                  </w:divBdr>
                  <w:divsChild>
                    <w:div w:id="103814542">
                      <w:marLeft w:val="0"/>
                      <w:marRight w:val="0"/>
                      <w:marTop w:val="0"/>
                      <w:marBottom w:val="0"/>
                      <w:divBdr>
                        <w:top w:val="none" w:sz="0" w:space="0" w:color="auto"/>
                        <w:left w:val="none" w:sz="0" w:space="0" w:color="auto"/>
                        <w:bottom w:val="none" w:sz="0" w:space="0" w:color="auto"/>
                        <w:right w:val="none" w:sz="0" w:space="0" w:color="auto"/>
                      </w:divBdr>
                      <w:divsChild>
                        <w:div w:id="171531864">
                          <w:marLeft w:val="0"/>
                          <w:marRight w:val="0"/>
                          <w:marTop w:val="0"/>
                          <w:marBottom w:val="0"/>
                          <w:divBdr>
                            <w:top w:val="none" w:sz="0" w:space="0" w:color="auto"/>
                            <w:left w:val="none" w:sz="0" w:space="0" w:color="auto"/>
                            <w:bottom w:val="none" w:sz="0" w:space="0" w:color="auto"/>
                            <w:right w:val="none" w:sz="0" w:space="0" w:color="auto"/>
                          </w:divBdr>
                          <w:divsChild>
                            <w:div w:id="1357317120">
                              <w:marLeft w:val="0"/>
                              <w:marRight w:val="0"/>
                              <w:marTop w:val="0"/>
                              <w:marBottom w:val="0"/>
                              <w:divBdr>
                                <w:top w:val="none" w:sz="0" w:space="0" w:color="auto"/>
                                <w:left w:val="none" w:sz="0" w:space="0" w:color="auto"/>
                                <w:bottom w:val="none" w:sz="0" w:space="0" w:color="auto"/>
                                <w:right w:val="none" w:sz="0" w:space="0" w:color="auto"/>
                              </w:divBdr>
                              <w:divsChild>
                                <w:div w:id="18293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297825">
              <w:marLeft w:val="0"/>
              <w:marRight w:val="0"/>
              <w:marTop w:val="0"/>
              <w:marBottom w:val="0"/>
              <w:divBdr>
                <w:top w:val="single" w:sz="36" w:space="0" w:color="D7D9DC"/>
                <w:left w:val="single" w:sz="36" w:space="0" w:color="D7D9DC"/>
                <w:bottom w:val="single" w:sz="36" w:space="0" w:color="D7D9DC"/>
                <w:right w:val="single" w:sz="36" w:space="0" w:color="D7D9DC"/>
              </w:divBdr>
              <w:divsChild>
                <w:div w:id="1211645936">
                  <w:marLeft w:val="0"/>
                  <w:marRight w:val="0"/>
                  <w:marTop w:val="0"/>
                  <w:marBottom w:val="0"/>
                  <w:divBdr>
                    <w:top w:val="none" w:sz="0" w:space="0" w:color="auto"/>
                    <w:left w:val="none" w:sz="0" w:space="0" w:color="auto"/>
                    <w:bottom w:val="none" w:sz="0" w:space="0" w:color="auto"/>
                    <w:right w:val="none" w:sz="0" w:space="0" w:color="auto"/>
                  </w:divBdr>
                </w:div>
                <w:div w:id="530798863">
                  <w:marLeft w:val="0"/>
                  <w:marRight w:val="0"/>
                  <w:marTop w:val="0"/>
                  <w:marBottom w:val="0"/>
                  <w:divBdr>
                    <w:top w:val="none" w:sz="0" w:space="0" w:color="auto"/>
                    <w:left w:val="none" w:sz="0" w:space="0" w:color="auto"/>
                    <w:bottom w:val="none" w:sz="0" w:space="0" w:color="auto"/>
                    <w:right w:val="none" w:sz="0" w:space="0" w:color="auto"/>
                  </w:divBdr>
                  <w:divsChild>
                    <w:div w:id="409622097">
                      <w:marLeft w:val="0"/>
                      <w:marRight w:val="0"/>
                      <w:marTop w:val="0"/>
                      <w:marBottom w:val="0"/>
                      <w:divBdr>
                        <w:top w:val="none" w:sz="0" w:space="0" w:color="auto"/>
                        <w:left w:val="none" w:sz="0" w:space="0" w:color="auto"/>
                        <w:bottom w:val="none" w:sz="0" w:space="0" w:color="auto"/>
                        <w:right w:val="none" w:sz="0" w:space="0" w:color="auto"/>
                      </w:divBdr>
                      <w:divsChild>
                        <w:div w:id="973214480">
                          <w:marLeft w:val="0"/>
                          <w:marRight w:val="0"/>
                          <w:marTop w:val="0"/>
                          <w:marBottom w:val="0"/>
                          <w:divBdr>
                            <w:top w:val="none" w:sz="0" w:space="0" w:color="auto"/>
                            <w:left w:val="none" w:sz="0" w:space="0" w:color="auto"/>
                            <w:bottom w:val="none" w:sz="0" w:space="0" w:color="auto"/>
                            <w:right w:val="none" w:sz="0" w:space="0" w:color="auto"/>
                          </w:divBdr>
                        </w:div>
                        <w:div w:id="1269388376">
                          <w:marLeft w:val="0"/>
                          <w:marRight w:val="0"/>
                          <w:marTop w:val="0"/>
                          <w:marBottom w:val="0"/>
                          <w:divBdr>
                            <w:top w:val="none" w:sz="0" w:space="0" w:color="auto"/>
                            <w:left w:val="none" w:sz="0" w:space="0" w:color="auto"/>
                            <w:bottom w:val="none" w:sz="0" w:space="0" w:color="auto"/>
                            <w:right w:val="none" w:sz="0" w:space="0" w:color="auto"/>
                          </w:divBdr>
                        </w:div>
                      </w:divsChild>
                    </w:div>
                    <w:div w:id="31535523">
                      <w:marLeft w:val="0"/>
                      <w:marRight w:val="0"/>
                      <w:marTop w:val="150"/>
                      <w:marBottom w:val="150"/>
                      <w:divBdr>
                        <w:top w:val="none" w:sz="0" w:space="0" w:color="auto"/>
                        <w:left w:val="none" w:sz="0" w:space="0" w:color="auto"/>
                        <w:bottom w:val="none" w:sz="0" w:space="0" w:color="auto"/>
                        <w:right w:val="none" w:sz="0" w:space="0" w:color="auto"/>
                      </w:divBdr>
                    </w:div>
                    <w:div w:id="10947409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5300274">
              <w:marLeft w:val="0"/>
              <w:marRight w:val="0"/>
              <w:marTop w:val="0"/>
              <w:marBottom w:val="0"/>
              <w:divBdr>
                <w:top w:val="none" w:sz="0" w:space="0" w:color="auto"/>
                <w:left w:val="none" w:sz="0" w:space="0" w:color="auto"/>
                <w:bottom w:val="none" w:sz="0" w:space="0" w:color="auto"/>
                <w:right w:val="none" w:sz="0" w:space="0" w:color="auto"/>
              </w:divBdr>
              <w:divsChild>
                <w:div w:id="1227371776">
                  <w:marLeft w:val="0"/>
                  <w:marRight w:val="0"/>
                  <w:marTop w:val="0"/>
                  <w:marBottom w:val="0"/>
                  <w:divBdr>
                    <w:top w:val="none" w:sz="0" w:space="0" w:color="auto"/>
                    <w:left w:val="none" w:sz="0" w:space="0" w:color="auto"/>
                    <w:bottom w:val="none" w:sz="0" w:space="0" w:color="auto"/>
                    <w:right w:val="none" w:sz="0" w:space="0" w:color="auto"/>
                  </w:divBdr>
                </w:div>
                <w:div w:id="1581478593">
                  <w:marLeft w:val="0"/>
                  <w:marRight w:val="0"/>
                  <w:marTop w:val="0"/>
                  <w:marBottom w:val="0"/>
                  <w:divBdr>
                    <w:top w:val="none" w:sz="0" w:space="0" w:color="auto"/>
                    <w:left w:val="none" w:sz="0" w:space="0" w:color="auto"/>
                    <w:bottom w:val="none" w:sz="0" w:space="0" w:color="auto"/>
                    <w:right w:val="none" w:sz="0" w:space="0" w:color="auto"/>
                  </w:divBdr>
                </w:div>
                <w:div w:id="107282676">
                  <w:marLeft w:val="0"/>
                  <w:marRight w:val="0"/>
                  <w:marTop w:val="0"/>
                  <w:marBottom w:val="0"/>
                  <w:divBdr>
                    <w:top w:val="none" w:sz="0" w:space="0" w:color="auto"/>
                    <w:left w:val="none" w:sz="0" w:space="0" w:color="auto"/>
                    <w:bottom w:val="none" w:sz="0" w:space="0" w:color="auto"/>
                    <w:right w:val="none" w:sz="0" w:space="0" w:color="auto"/>
                  </w:divBdr>
                </w:div>
                <w:div w:id="1291865128">
                  <w:marLeft w:val="0"/>
                  <w:marRight w:val="0"/>
                  <w:marTop w:val="0"/>
                  <w:marBottom w:val="0"/>
                  <w:divBdr>
                    <w:top w:val="none" w:sz="0" w:space="0" w:color="auto"/>
                    <w:left w:val="none" w:sz="0" w:space="0" w:color="auto"/>
                    <w:bottom w:val="none" w:sz="0" w:space="0" w:color="auto"/>
                    <w:right w:val="none" w:sz="0" w:space="0" w:color="auto"/>
                  </w:divBdr>
                  <w:divsChild>
                    <w:div w:id="249773893">
                      <w:marLeft w:val="0"/>
                      <w:marRight w:val="0"/>
                      <w:marTop w:val="0"/>
                      <w:marBottom w:val="0"/>
                      <w:divBdr>
                        <w:top w:val="none" w:sz="0" w:space="0" w:color="auto"/>
                        <w:left w:val="none" w:sz="0" w:space="0" w:color="auto"/>
                        <w:bottom w:val="none" w:sz="0" w:space="0" w:color="auto"/>
                        <w:right w:val="none" w:sz="0" w:space="0" w:color="auto"/>
                      </w:divBdr>
                    </w:div>
                  </w:divsChild>
                </w:div>
                <w:div w:id="1043678239">
                  <w:marLeft w:val="0"/>
                  <w:marRight w:val="0"/>
                  <w:marTop w:val="0"/>
                  <w:marBottom w:val="0"/>
                  <w:divBdr>
                    <w:top w:val="none" w:sz="0" w:space="0" w:color="auto"/>
                    <w:left w:val="none" w:sz="0" w:space="0" w:color="auto"/>
                    <w:bottom w:val="none" w:sz="0" w:space="0" w:color="auto"/>
                    <w:right w:val="none" w:sz="0" w:space="0" w:color="auto"/>
                  </w:divBdr>
                  <w:divsChild>
                    <w:div w:id="830873897">
                      <w:marLeft w:val="-6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7877">
          <w:marLeft w:val="0"/>
          <w:marRight w:val="0"/>
          <w:marTop w:val="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301858833">
                  <w:marLeft w:val="0"/>
                  <w:marRight w:val="0"/>
                  <w:marTop w:val="0"/>
                  <w:marBottom w:val="0"/>
                  <w:divBdr>
                    <w:top w:val="none" w:sz="0" w:space="0" w:color="auto"/>
                    <w:left w:val="none" w:sz="0" w:space="0" w:color="auto"/>
                    <w:bottom w:val="none" w:sz="0" w:space="0" w:color="auto"/>
                    <w:right w:val="none" w:sz="0" w:space="0" w:color="auto"/>
                  </w:divBdr>
                  <w:divsChild>
                    <w:div w:id="351759741">
                      <w:marLeft w:val="0"/>
                      <w:marRight w:val="0"/>
                      <w:marTop w:val="0"/>
                      <w:marBottom w:val="0"/>
                      <w:divBdr>
                        <w:top w:val="none" w:sz="0" w:space="0" w:color="auto"/>
                        <w:left w:val="none" w:sz="0" w:space="0" w:color="auto"/>
                        <w:bottom w:val="none" w:sz="0" w:space="0" w:color="auto"/>
                        <w:right w:val="none" w:sz="0" w:space="0" w:color="auto"/>
                      </w:divBdr>
                    </w:div>
                    <w:div w:id="20834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3865">
              <w:marLeft w:val="0"/>
              <w:marRight w:val="0"/>
              <w:marTop w:val="0"/>
              <w:marBottom w:val="0"/>
              <w:divBdr>
                <w:top w:val="none" w:sz="0" w:space="0" w:color="auto"/>
                <w:left w:val="none" w:sz="0" w:space="0" w:color="auto"/>
                <w:bottom w:val="none" w:sz="0" w:space="0" w:color="auto"/>
                <w:right w:val="none" w:sz="0" w:space="0" w:color="auto"/>
              </w:divBdr>
              <w:divsChild>
                <w:div w:id="5696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5945">
          <w:marLeft w:val="0"/>
          <w:marRight w:val="0"/>
          <w:marTop w:val="0"/>
          <w:marBottom w:val="0"/>
          <w:divBdr>
            <w:top w:val="single" w:sz="36" w:space="0" w:color="D7D9DC"/>
            <w:left w:val="single" w:sz="36" w:space="0" w:color="D7D9DC"/>
            <w:bottom w:val="single" w:sz="36" w:space="0" w:color="D7D9DC"/>
            <w:right w:val="single" w:sz="36" w:space="0" w:color="D7D9DC"/>
          </w:divBdr>
          <w:divsChild>
            <w:div w:id="2083523496">
              <w:marLeft w:val="0"/>
              <w:marRight w:val="0"/>
              <w:marTop w:val="0"/>
              <w:marBottom w:val="0"/>
              <w:divBdr>
                <w:top w:val="none" w:sz="0" w:space="0" w:color="auto"/>
                <w:left w:val="none" w:sz="0" w:space="0" w:color="auto"/>
                <w:bottom w:val="none" w:sz="0" w:space="0" w:color="auto"/>
                <w:right w:val="none" w:sz="0" w:space="0" w:color="auto"/>
              </w:divBdr>
            </w:div>
            <w:div w:id="935676713">
              <w:marLeft w:val="0"/>
              <w:marRight w:val="0"/>
              <w:marTop w:val="0"/>
              <w:marBottom w:val="0"/>
              <w:divBdr>
                <w:top w:val="none" w:sz="0" w:space="0" w:color="auto"/>
                <w:left w:val="none" w:sz="0" w:space="0" w:color="auto"/>
                <w:bottom w:val="none" w:sz="0" w:space="0" w:color="auto"/>
                <w:right w:val="none" w:sz="0" w:space="0" w:color="auto"/>
              </w:divBdr>
            </w:div>
          </w:divsChild>
        </w:div>
        <w:div w:id="1398741485">
          <w:marLeft w:val="0"/>
          <w:marRight w:val="0"/>
          <w:marTop w:val="0"/>
          <w:marBottom w:val="0"/>
          <w:divBdr>
            <w:top w:val="single" w:sz="36" w:space="0" w:color="D7D9DC"/>
            <w:left w:val="single" w:sz="36" w:space="0" w:color="D7D9DC"/>
            <w:bottom w:val="single" w:sz="36" w:space="0" w:color="D7D9DC"/>
            <w:right w:val="single" w:sz="36" w:space="0" w:color="D7D9DC"/>
          </w:divBdr>
          <w:divsChild>
            <w:div w:id="645161411">
              <w:marLeft w:val="0"/>
              <w:marRight w:val="0"/>
              <w:marTop w:val="0"/>
              <w:marBottom w:val="0"/>
              <w:divBdr>
                <w:top w:val="none" w:sz="0" w:space="0" w:color="auto"/>
                <w:left w:val="none" w:sz="0" w:space="0" w:color="auto"/>
                <w:bottom w:val="none" w:sz="0" w:space="0" w:color="auto"/>
                <w:right w:val="none" w:sz="0" w:space="0" w:color="auto"/>
              </w:divBdr>
            </w:div>
            <w:div w:id="858473112">
              <w:marLeft w:val="0"/>
              <w:marRight w:val="0"/>
              <w:marTop w:val="0"/>
              <w:marBottom w:val="0"/>
              <w:divBdr>
                <w:top w:val="none" w:sz="0" w:space="0" w:color="auto"/>
                <w:left w:val="none" w:sz="0" w:space="0" w:color="auto"/>
                <w:bottom w:val="none" w:sz="0" w:space="0" w:color="auto"/>
                <w:right w:val="none" w:sz="0" w:space="0" w:color="auto"/>
              </w:divBdr>
              <w:divsChild>
                <w:div w:id="1609656982">
                  <w:marLeft w:val="0"/>
                  <w:marRight w:val="0"/>
                  <w:marTop w:val="0"/>
                  <w:marBottom w:val="0"/>
                  <w:divBdr>
                    <w:top w:val="none" w:sz="0" w:space="0" w:color="auto"/>
                    <w:left w:val="none" w:sz="0" w:space="0" w:color="auto"/>
                    <w:bottom w:val="none" w:sz="0" w:space="0" w:color="auto"/>
                    <w:right w:val="none" w:sz="0" w:space="0" w:color="auto"/>
                  </w:divBdr>
                  <w:divsChild>
                    <w:div w:id="327751112">
                      <w:marLeft w:val="0"/>
                      <w:marRight w:val="0"/>
                      <w:marTop w:val="0"/>
                      <w:marBottom w:val="0"/>
                      <w:divBdr>
                        <w:top w:val="none" w:sz="0" w:space="0" w:color="auto"/>
                        <w:left w:val="none" w:sz="0" w:space="0" w:color="auto"/>
                        <w:bottom w:val="none" w:sz="0" w:space="0" w:color="auto"/>
                        <w:right w:val="none" w:sz="0" w:space="0" w:color="auto"/>
                      </w:divBdr>
                      <w:divsChild>
                        <w:div w:id="447044121">
                          <w:marLeft w:val="0"/>
                          <w:marRight w:val="0"/>
                          <w:marTop w:val="0"/>
                          <w:marBottom w:val="0"/>
                          <w:divBdr>
                            <w:top w:val="none" w:sz="0" w:space="0" w:color="auto"/>
                            <w:left w:val="none" w:sz="0" w:space="0" w:color="auto"/>
                            <w:bottom w:val="none" w:sz="0" w:space="0" w:color="auto"/>
                            <w:right w:val="none" w:sz="0" w:space="0" w:color="auto"/>
                          </w:divBdr>
                        </w:div>
                      </w:divsChild>
                    </w:div>
                    <w:div w:id="2134395942">
                      <w:marLeft w:val="0"/>
                      <w:marRight w:val="0"/>
                      <w:marTop w:val="0"/>
                      <w:marBottom w:val="0"/>
                      <w:divBdr>
                        <w:top w:val="none" w:sz="0" w:space="0" w:color="auto"/>
                        <w:left w:val="none" w:sz="0" w:space="0" w:color="auto"/>
                        <w:bottom w:val="none" w:sz="0" w:space="0" w:color="auto"/>
                        <w:right w:val="none" w:sz="0" w:space="0" w:color="auto"/>
                      </w:divBdr>
                      <w:divsChild>
                        <w:div w:id="1557472276">
                          <w:marLeft w:val="0"/>
                          <w:marRight w:val="0"/>
                          <w:marTop w:val="0"/>
                          <w:marBottom w:val="0"/>
                          <w:divBdr>
                            <w:top w:val="none" w:sz="0" w:space="0" w:color="auto"/>
                            <w:left w:val="none" w:sz="0" w:space="0" w:color="auto"/>
                            <w:bottom w:val="none" w:sz="0" w:space="0" w:color="auto"/>
                            <w:right w:val="none" w:sz="0" w:space="0" w:color="auto"/>
                          </w:divBdr>
                        </w:div>
                        <w:div w:id="8669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77422">
              <w:marLeft w:val="0"/>
              <w:marRight w:val="0"/>
              <w:marTop w:val="0"/>
              <w:marBottom w:val="0"/>
              <w:divBdr>
                <w:top w:val="none" w:sz="0" w:space="0" w:color="auto"/>
                <w:left w:val="none" w:sz="0" w:space="0" w:color="auto"/>
                <w:bottom w:val="none" w:sz="0" w:space="0" w:color="auto"/>
                <w:right w:val="none" w:sz="0" w:space="0" w:color="auto"/>
              </w:divBdr>
            </w:div>
          </w:divsChild>
        </w:div>
        <w:div w:id="1193567279">
          <w:marLeft w:val="0"/>
          <w:marRight w:val="0"/>
          <w:marTop w:val="0"/>
          <w:marBottom w:val="0"/>
          <w:divBdr>
            <w:top w:val="single" w:sz="36" w:space="0" w:color="D7D9DC"/>
            <w:left w:val="single" w:sz="36" w:space="0" w:color="D7D9DC"/>
            <w:bottom w:val="single" w:sz="36" w:space="0" w:color="D7D9DC"/>
            <w:right w:val="single" w:sz="36" w:space="0" w:color="D7D9DC"/>
          </w:divBdr>
          <w:divsChild>
            <w:div w:id="419059661">
              <w:marLeft w:val="0"/>
              <w:marRight w:val="0"/>
              <w:marTop w:val="0"/>
              <w:marBottom w:val="0"/>
              <w:divBdr>
                <w:top w:val="none" w:sz="0" w:space="0" w:color="auto"/>
                <w:left w:val="none" w:sz="0" w:space="0" w:color="auto"/>
                <w:bottom w:val="none" w:sz="0" w:space="0" w:color="auto"/>
                <w:right w:val="none" w:sz="0" w:space="0" w:color="auto"/>
              </w:divBdr>
            </w:div>
            <w:div w:id="693380117">
              <w:marLeft w:val="0"/>
              <w:marRight w:val="0"/>
              <w:marTop w:val="0"/>
              <w:marBottom w:val="0"/>
              <w:divBdr>
                <w:top w:val="none" w:sz="0" w:space="0" w:color="auto"/>
                <w:left w:val="none" w:sz="0" w:space="0" w:color="auto"/>
                <w:bottom w:val="none" w:sz="0" w:space="0" w:color="auto"/>
                <w:right w:val="none" w:sz="0" w:space="0" w:color="auto"/>
              </w:divBdr>
              <w:divsChild>
                <w:div w:id="1902789044">
                  <w:marLeft w:val="0"/>
                  <w:marRight w:val="0"/>
                  <w:marTop w:val="0"/>
                  <w:marBottom w:val="0"/>
                  <w:divBdr>
                    <w:top w:val="none" w:sz="0" w:space="0" w:color="auto"/>
                    <w:left w:val="none" w:sz="0" w:space="0" w:color="auto"/>
                    <w:bottom w:val="none" w:sz="0" w:space="0" w:color="auto"/>
                    <w:right w:val="none" w:sz="0" w:space="0" w:color="auto"/>
                  </w:divBdr>
                  <w:divsChild>
                    <w:div w:id="1156260943">
                      <w:marLeft w:val="0"/>
                      <w:marRight w:val="0"/>
                      <w:marTop w:val="0"/>
                      <w:marBottom w:val="0"/>
                      <w:divBdr>
                        <w:top w:val="none" w:sz="0" w:space="0" w:color="auto"/>
                        <w:left w:val="none" w:sz="0" w:space="0" w:color="auto"/>
                        <w:bottom w:val="none" w:sz="0" w:space="0" w:color="auto"/>
                        <w:right w:val="none" w:sz="0" w:space="0" w:color="auto"/>
                      </w:divBdr>
                      <w:divsChild>
                        <w:div w:id="20513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436834">
          <w:marLeft w:val="0"/>
          <w:marRight w:val="0"/>
          <w:marTop w:val="0"/>
          <w:marBottom w:val="0"/>
          <w:divBdr>
            <w:top w:val="single" w:sz="36" w:space="0" w:color="D7D9DC"/>
            <w:left w:val="single" w:sz="36" w:space="0" w:color="D7D9DC"/>
            <w:bottom w:val="single" w:sz="36" w:space="0" w:color="D7D9DC"/>
            <w:right w:val="single" w:sz="36" w:space="0" w:color="D7D9DC"/>
          </w:divBdr>
          <w:divsChild>
            <w:div w:id="85080545">
              <w:marLeft w:val="0"/>
              <w:marRight w:val="0"/>
              <w:marTop w:val="0"/>
              <w:marBottom w:val="0"/>
              <w:divBdr>
                <w:top w:val="none" w:sz="0" w:space="0" w:color="auto"/>
                <w:left w:val="none" w:sz="0" w:space="0" w:color="auto"/>
                <w:bottom w:val="none" w:sz="0" w:space="0" w:color="auto"/>
                <w:right w:val="none" w:sz="0" w:space="0" w:color="auto"/>
              </w:divBdr>
            </w:div>
            <w:div w:id="1127896031">
              <w:marLeft w:val="0"/>
              <w:marRight w:val="0"/>
              <w:marTop w:val="0"/>
              <w:marBottom w:val="0"/>
              <w:divBdr>
                <w:top w:val="none" w:sz="0" w:space="0" w:color="auto"/>
                <w:left w:val="none" w:sz="0" w:space="0" w:color="auto"/>
                <w:bottom w:val="none" w:sz="0" w:space="0" w:color="auto"/>
                <w:right w:val="none" w:sz="0" w:space="0" w:color="auto"/>
              </w:divBdr>
              <w:divsChild>
                <w:div w:id="187261817">
                  <w:marLeft w:val="0"/>
                  <w:marRight w:val="0"/>
                  <w:marTop w:val="75"/>
                  <w:marBottom w:val="75"/>
                  <w:divBdr>
                    <w:top w:val="single" w:sz="12" w:space="4" w:color="9A9A9A"/>
                    <w:left w:val="single" w:sz="12" w:space="0" w:color="9A9A9A"/>
                    <w:bottom w:val="single" w:sz="12" w:space="4" w:color="9A9A9A"/>
                    <w:right w:val="single" w:sz="12" w:space="0" w:color="9A9A9A"/>
                  </w:divBdr>
                </w:div>
              </w:divsChild>
            </w:div>
          </w:divsChild>
        </w:div>
        <w:div w:id="682247759">
          <w:marLeft w:val="0"/>
          <w:marRight w:val="0"/>
          <w:marTop w:val="0"/>
          <w:marBottom w:val="0"/>
          <w:divBdr>
            <w:top w:val="none" w:sz="0" w:space="0" w:color="auto"/>
            <w:left w:val="none" w:sz="0" w:space="0" w:color="auto"/>
            <w:bottom w:val="none" w:sz="0" w:space="0" w:color="auto"/>
            <w:right w:val="none" w:sz="0" w:space="0" w:color="auto"/>
          </w:divBdr>
          <w:divsChild>
            <w:div w:id="1847284669">
              <w:marLeft w:val="0"/>
              <w:marRight w:val="0"/>
              <w:marTop w:val="0"/>
              <w:marBottom w:val="0"/>
              <w:divBdr>
                <w:top w:val="single" w:sz="6" w:space="0" w:color="E4E4E4"/>
                <w:left w:val="single" w:sz="6" w:space="0" w:color="E4E4E4"/>
                <w:bottom w:val="single" w:sz="6" w:space="0" w:color="E4E4E4"/>
                <w:right w:val="single" w:sz="6" w:space="0" w:color="E4E4E4"/>
              </w:divBdr>
              <w:divsChild>
                <w:div w:id="743845076">
                  <w:marLeft w:val="0"/>
                  <w:marRight w:val="0"/>
                  <w:marTop w:val="0"/>
                  <w:marBottom w:val="0"/>
                  <w:divBdr>
                    <w:top w:val="none" w:sz="0" w:space="0" w:color="auto"/>
                    <w:left w:val="none" w:sz="0" w:space="0" w:color="auto"/>
                    <w:bottom w:val="single" w:sz="6" w:space="0" w:color="E5E5E5"/>
                    <w:right w:val="none" w:sz="0" w:space="0" w:color="auto"/>
                  </w:divBdr>
                </w:div>
                <w:div w:id="1229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1424">
          <w:marLeft w:val="0"/>
          <w:marRight w:val="0"/>
          <w:marTop w:val="0"/>
          <w:marBottom w:val="0"/>
          <w:divBdr>
            <w:top w:val="single" w:sz="6" w:space="12" w:color="F0C36D"/>
            <w:left w:val="single" w:sz="6" w:space="12" w:color="F0C36D"/>
            <w:bottom w:val="single" w:sz="6" w:space="12" w:color="F0C36D"/>
            <w:right w:val="single" w:sz="6" w:space="12" w:color="F0C36D"/>
          </w:divBdr>
        </w:div>
        <w:div w:id="655112873">
          <w:marLeft w:val="0"/>
          <w:marRight w:val="0"/>
          <w:marTop w:val="0"/>
          <w:marBottom w:val="0"/>
          <w:divBdr>
            <w:top w:val="none" w:sz="0" w:space="0" w:color="auto"/>
            <w:left w:val="none" w:sz="0" w:space="0" w:color="auto"/>
            <w:bottom w:val="none" w:sz="0" w:space="0" w:color="auto"/>
            <w:right w:val="none" w:sz="0" w:space="0" w:color="auto"/>
          </w:divBdr>
          <w:divsChild>
            <w:div w:id="1356731167">
              <w:marLeft w:val="0"/>
              <w:marRight w:val="0"/>
              <w:marTop w:val="0"/>
              <w:marBottom w:val="0"/>
              <w:divBdr>
                <w:top w:val="none" w:sz="0" w:space="0" w:color="auto"/>
                <w:left w:val="none" w:sz="0" w:space="0" w:color="auto"/>
                <w:bottom w:val="none" w:sz="0" w:space="0" w:color="auto"/>
                <w:right w:val="none" w:sz="0" w:space="0" w:color="auto"/>
              </w:divBdr>
              <w:divsChild>
                <w:div w:id="1728600590">
                  <w:marLeft w:val="0"/>
                  <w:marRight w:val="0"/>
                  <w:marTop w:val="0"/>
                  <w:marBottom w:val="0"/>
                  <w:divBdr>
                    <w:top w:val="none" w:sz="0" w:space="0" w:color="auto"/>
                    <w:left w:val="none" w:sz="0" w:space="0" w:color="auto"/>
                    <w:bottom w:val="none" w:sz="0" w:space="0" w:color="auto"/>
                    <w:right w:val="none" w:sz="0" w:space="0" w:color="auto"/>
                  </w:divBdr>
                </w:div>
                <w:div w:id="733968263">
                  <w:marLeft w:val="0"/>
                  <w:marRight w:val="0"/>
                  <w:marTop w:val="0"/>
                  <w:marBottom w:val="0"/>
                  <w:divBdr>
                    <w:top w:val="none" w:sz="0" w:space="0" w:color="auto"/>
                    <w:left w:val="none" w:sz="0" w:space="0" w:color="auto"/>
                    <w:bottom w:val="none" w:sz="0" w:space="0" w:color="auto"/>
                    <w:right w:val="none" w:sz="0" w:space="0" w:color="auto"/>
                  </w:divBdr>
                </w:div>
                <w:div w:id="1101951306">
                  <w:marLeft w:val="0"/>
                  <w:marRight w:val="0"/>
                  <w:marTop w:val="0"/>
                  <w:marBottom w:val="0"/>
                  <w:divBdr>
                    <w:top w:val="none" w:sz="0" w:space="0" w:color="auto"/>
                    <w:left w:val="none" w:sz="0" w:space="0" w:color="auto"/>
                    <w:bottom w:val="none" w:sz="0" w:space="0" w:color="auto"/>
                    <w:right w:val="none" w:sz="0" w:space="0" w:color="auto"/>
                  </w:divBdr>
                </w:div>
                <w:div w:id="10065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3299">
          <w:marLeft w:val="0"/>
          <w:marRight w:val="0"/>
          <w:marTop w:val="0"/>
          <w:marBottom w:val="0"/>
          <w:divBdr>
            <w:top w:val="none" w:sz="0" w:space="0" w:color="auto"/>
            <w:left w:val="none" w:sz="0" w:space="0" w:color="auto"/>
            <w:bottom w:val="none" w:sz="0" w:space="0" w:color="auto"/>
            <w:right w:val="none" w:sz="0" w:space="0" w:color="auto"/>
          </w:divBdr>
          <w:divsChild>
            <w:div w:id="18618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2959">
      <w:bodyDiv w:val="1"/>
      <w:marLeft w:val="0"/>
      <w:marRight w:val="0"/>
      <w:marTop w:val="0"/>
      <w:marBottom w:val="0"/>
      <w:divBdr>
        <w:top w:val="none" w:sz="0" w:space="0" w:color="auto"/>
        <w:left w:val="none" w:sz="0" w:space="0" w:color="auto"/>
        <w:bottom w:val="none" w:sz="0" w:space="0" w:color="auto"/>
        <w:right w:val="none" w:sz="0" w:space="0" w:color="auto"/>
      </w:divBdr>
      <w:divsChild>
        <w:div w:id="2017657111">
          <w:marLeft w:val="0"/>
          <w:marRight w:val="0"/>
          <w:marTop w:val="0"/>
          <w:marBottom w:val="0"/>
          <w:divBdr>
            <w:top w:val="none" w:sz="0" w:space="0" w:color="auto"/>
            <w:left w:val="none" w:sz="0" w:space="0" w:color="auto"/>
            <w:bottom w:val="none" w:sz="0" w:space="0" w:color="auto"/>
            <w:right w:val="none" w:sz="0" w:space="0" w:color="auto"/>
          </w:divBdr>
          <w:divsChild>
            <w:div w:id="1496457548">
              <w:marLeft w:val="0"/>
              <w:marRight w:val="0"/>
              <w:marTop w:val="0"/>
              <w:marBottom w:val="0"/>
              <w:divBdr>
                <w:top w:val="none" w:sz="0" w:space="0" w:color="auto"/>
                <w:left w:val="none" w:sz="0" w:space="0" w:color="auto"/>
                <w:bottom w:val="none" w:sz="0" w:space="0" w:color="auto"/>
                <w:right w:val="none" w:sz="0" w:space="0" w:color="auto"/>
              </w:divBdr>
            </w:div>
          </w:divsChild>
        </w:div>
        <w:div w:id="1123882190">
          <w:marLeft w:val="0"/>
          <w:marRight w:val="0"/>
          <w:marTop w:val="0"/>
          <w:marBottom w:val="0"/>
          <w:divBdr>
            <w:top w:val="none" w:sz="0" w:space="0" w:color="auto"/>
            <w:left w:val="none" w:sz="0" w:space="0" w:color="auto"/>
            <w:bottom w:val="none" w:sz="0" w:space="0" w:color="auto"/>
            <w:right w:val="none" w:sz="0" w:space="0" w:color="auto"/>
          </w:divBdr>
        </w:div>
        <w:div w:id="1125542476">
          <w:marLeft w:val="0"/>
          <w:marRight w:val="0"/>
          <w:marTop w:val="0"/>
          <w:marBottom w:val="0"/>
          <w:divBdr>
            <w:top w:val="none" w:sz="0" w:space="0" w:color="auto"/>
            <w:left w:val="none" w:sz="0" w:space="0" w:color="auto"/>
            <w:bottom w:val="none" w:sz="0" w:space="0" w:color="auto"/>
            <w:right w:val="none" w:sz="0" w:space="0" w:color="auto"/>
          </w:divBdr>
        </w:div>
        <w:div w:id="1793085679">
          <w:marLeft w:val="0"/>
          <w:marRight w:val="0"/>
          <w:marTop w:val="0"/>
          <w:marBottom w:val="0"/>
          <w:divBdr>
            <w:top w:val="single" w:sz="48" w:space="0" w:color="EEEEEE"/>
            <w:left w:val="none" w:sz="0" w:space="0" w:color="auto"/>
            <w:bottom w:val="single" w:sz="48" w:space="0" w:color="3EA6D5"/>
            <w:right w:val="none" w:sz="0" w:space="0" w:color="auto"/>
          </w:divBdr>
          <w:divsChild>
            <w:div w:id="1457530832">
              <w:marLeft w:val="0"/>
              <w:marRight w:val="0"/>
              <w:marTop w:val="0"/>
              <w:marBottom w:val="0"/>
              <w:divBdr>
                <w:top w:val="none" w:sz="0" w:space="0" w:color="auto"/>
                <w:left w:val="none" w:sz="0" w:space="0" w:color="auto"/>
                <w:bottom w:val="none" w:sz="0" w:space="0" w:color="auto"/>
                <w:right w:val="none" w:sz="0" w:space="0" w:color="auto"/>
              </w:divBdr>
            </w:div>
          </w:divsChild>
        </w:div>
        <w:div w:id="1237714109">
          <w:marLeft w:val="0"/>
          <w:marRight w:val="0"/>
          <w:marTop w:val="0"/>
          <w:marBottom w:val="0"/>
          <w:divBdr>
            <w:top w:val="none" w:sz="0" w:space="0" w:color="auto"/>
            <w:left w:val="none" w:sz="0" w:space="0" w:color="auto"/>
            <w:bottom w:val="none" w:sz="0" w:space="0" w:color="auto"/>
            <w:right w:val="none" w:sz="0" w:space="0" w:color="auto"/>
          </w:divBdr>
          <w:divsChild>
            <w:div w:id="2084519619">
              <w:marLeft w:val="0"/>
              <w:marRight w:val="0"/>
              <w:marTop w:val="0"/>
              <w:marBottom w:val="0"/>
              <w:divBdr>
                <w:top w:val="single" w:sz="36" w:space="0" w:color="D7D9DC"/>
                <w:left w:val="single" w:sz="36" w:space="0" w:color="D7D9DC"/>
                <w:bottom w:val="single" w:sz="36" w:space="0" w:color="D7D9DC"/>
                <w:right w:val="single" w:sz="36" w:space="0" w:color="D7D9DC"/>
              </w:divBdr>
              <w:divsChild>
                <w:div w:id="2095742958">
                  <w:marLeft w:val="0"/>
                  <w:marRight w:val="0"/>
                  <w:marTop w:val="0"/>
                  <w:marBottom w:val="0"/>
                  <w:divBdr>
                    <w:top w:val="none" w:sz="0" w:space="0" w:color="auto"/>
                    <w:left w:val="none" w:sz="0" w:space="0" w:color="auto"/>
                    <w:bottom w:val="none" w:sz="0" w:space="0" w:color="auto"/>
                    <w:right w:val="none" w:sz="0" w:space="0" w:color="auto"/>
                  </w:divBdr>
                </w:div>
              </w:divsChild>
            </w:div>
            <w:div w:id="626857425">
              <w:marLeft w:val="0"/>
              <w:marRight w:val="0"/>
              <w:marTop w:val="0"/>
              <w:marBottom w:val="0"/>
              <w:divBdr>
                <w:top w:val="single" w:sz="36" w:space="0" w:color="D7D9DC"/>
                <w:left w:val="single" w:sz="36" w:space="0" w:color="D7D9DC"/>
                <w:bottom w:val="single" w:sz="36" w:space="0" w:color="D7D9DC"/>
                <w:right w:val="single" w:sz="36" w:space="0" w:color="D7D9DC"/>
              </w:divBdr>
            </w:div>
            <w:div w:id="677079407">
              <w:marLeft w:val="0"/>
              <w:marRight w:val="0"/>
              <w:marTop w:val="0"/>
              <w:marBottom w:val="0"/>
              <w:divBdr>
                <w:top w:val="single" w:sz="36" w:space="0" w:color="D7D9DC"/>
                <w:left w:val="single" w:sz="36" w:space="0" w:color="D7D9DC"/>
                <w:bottom w:val="single" w:sz="36" w:space="0" w:color="D7D9DC"/>
                <w:right w:val="single" w:sz="36" w:space="0" w:color="D7D9DC"/>
              </w:divBdr>
              <w:divsChild>
                <w:div w:id="293339876">
                  <w:marLeft w:val="0"/>
                  <w:marRight w:val="0"/>
                  <w:marTop w:val="0"/>
                  <w:marBottom w:val="0"/>
                  <w:divBdr>
                    <w:top w:val="none" w:sz="0" w:space="0" w:color="auto"/>
                    <w:left w:val="none" w:sz="0" w:space="0" w:color="auto"/>
                    <w:bottom w:val="none" w:sz="0" w:space="0" w:color="auto"/>
                    <w:right w:val="none" w:sz="0" w:space="0" w:color="auto"/>
                  </w:divBdr>
                </w:div>
                <w:div w:id="1432167758">
                  <w:marLeft w:val="0"/>
                  <w:marRight w:val="0"/>
                  <w:marTop w:val="0"/>
                  <w:marBottom w:val="0"/>
                  <w:divBdr>
                    <w:top w:val="none" w:sz="0" w:space="0" w:color="auto"/>
                    <w:left w:val="none" w:sz="0" w:space="0" w:color="auto"/>
                    <w:bottom w:val="none" w:sz="0" w:space="0" w:color="auto"/>
                    <w:right w:val="none" w:sz="0" w:space="0" w:color="auto"/>
                  </w:divBdr>
                  <w:divsChild>
                    <w:div w:id="251399067">
                      <w:marLeft w:val="0"/>
                      <w:marRight w:val="0"/>
                      <w:marTop w:val="0"/>
                      <w:marBottom w:val="0"/>
                      <w:divBdr>
                        <w:top w:val="none" w:sz="0" w:space="0" w:color="auto"/>
                        <w:left w:val="none" w:sz="0" w:space="0" w:color="auto"/>
                        <w:bottom w:val="none" w:sz="0" w:space="0" w:color="auto"/>
                        <w:right w:val="none" w:sz="0" w:space="0" w:color="auto"/>
                      </w:divBdr>
                    </w:div>
                    <w:div w:id="9037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0517">
              <w:marLeft w:val="0"/>
              <w:marRight w:val="0"/>
              <w:marTop w:val="0"/>
              <w:marBottom w:val="0"/>
              <w:divBdr>
                <w:top w:val="single" w:sz="36" w:space="0" w:color="D7D9DC"/>
                <w:left w:val="single" w:sz="36" w:space="0" w:color="D7D9DC"/>
                <w:bottom w:val="single" w:sz="36" w:space="0" w:color="D7D9DC"/>
                <w:right w:val="single" w:sz="36" w:space="0" w:color="D7D9DC"/>
              </w:divBdr>
              <w:divsChild>
                <w:div w:id="19472115">
                  <w:marLeft w:val="0"/>
                  <w:marRight w:val="0"/>
                  <w:marTop w:val="0"/>
                  <w:marBottom w:val="0"/>
                  <w:divBdr>
                    <w:top w:val="none" w:sz="0" w:space="0" w:color="auto"/>
                    <w:left w:val="none" w:sz="0" w:space="0" w:color="auto"/>
                    <w:bottom w:val="none" w:sz="0" w:space="0" w:color="auto"/>
                    <w:right w:val="none" w:sz="0" w:space="0" w:color="auto"/>
                  </w:divBdr>
                </w:div>
                <w:div w:id="797527426">
                  <w:marLeft w:val="0"/>
                  <w:marRight w:val="0"/>
                  <w:marTop w:val="0"/>
                  <w:marBottom w:val="0"/>
                  <w:divBdr>
                    <w:top w:val="none" w:sz="0" w:space="0" w:color="auto"/>
                    <w:left w:val="none" w:sz="0" w:space="0" w:color="auto"/>
                    <w:bottom w:val="none" w:sz="0" w:space="0" w:color="auto"/>
                    <w:right w:val="none" w:sz="0" w:space="0" w:color="auto"/>
                  </w:divBdr>
                  <w:divsChild>
                    <w:div w:id="594171091">
                      <w:marLeft w:val="0"/>
                      <w:marRight w:val="0"/>
                      <w:marTop w:val="0"/>
                      <w:marBottom w:val="0"/>
                      <w:divBdr>
                        <w:top w:val="none" w:sz="0" w:space="0" w:color="auto"/>
                        <w:left w:val="none" w:sz="0" w:space="0" w:color="auto"/>
                        <w:bottom w:val="none" w:sz="0" w:space="0" w:color="auto"/>
                        <w:right w:val="none" w:sz="0" w:space="0" w:color="auto"/>
                      </w:divBdr>
                    </w:div>
                    <w:div w:id="857277045">
                      <w:marLeft w:val="0"/>
                      <w:marRight w:val="0"/>
                      <w:marTop w:val="0"/>
                      <w:marBottom w:val="0"/>
                      <w:divBdr>
                        <w:top w:val="none" w:sz="0" w:space="0" w:color="auto"/>
                        <w:left w:val="none" w:sz="0" w:space="0" w:color="auto"/>
                        <w:bottom w:val="none" w:sz="0" w:space="0" w:color="auto"/>
                        <w:right w:val="none" w:sz="0" w:space="0" w:color="auto"/>
                      </w:divBdr>
                    </w:div>
                    <w:div w:id="1129317700">
                      <w:marLeft w:val="0"/>
                      <w:marRight w:val="0"/>
                      <w:marTop w:val="0"/>
                      <w:marBottom w:val="0"/>
                      <w:divBdr>
                        <w:top w:val="none" w:sz="0" w:space="0" w:color="auto"/>
                        <w:left w:val="none" w:sz="0" w:space="0" w:color="auto"/>
                        <w:bottom w:val="none" w:sz="0" w:space="0" w:color="auto"/>
                        <w:right w:val="none" w:sz="0" w:space="0" w:color="auto"/>
                      </w:divBdr>
                    </w:div>
                    <w:div w:id="307176487">
                      <w:marLeft w:val="0"/>
                      <w:marRight w:val="0"/>
                      <w:marTop w:val="0"/>
                      <w:marBottom w:val="0"/>
                      <w:divBdr>
                        <w:top w:val="none" w:sz="0" w:space="0" w:color="auto"/>
                        <w:left w:val="none" w:sz="0" w:space="0" w:color="auto"/>
                        <w:bottom w:val="none" w:sz="0" w:space="0" w:color="auto"/>
                        <w:right w:val="none" w:sz="0" w:space="0" w:color="auto"/>
                      </w:divBdr>
                    </w:div>
                    <w:div w:id="1854494540">
                      <w:marLeft w:val="0"/>
                      <w:marRight w:val="0"/>
                      <w:marTop w:val="0"/>
                      <w:marBottom w:val="0"/>
                      <w:divBdr>
                        <w:top w:val="none" w:sz="0" w:space="0" w:color="auto"/>
                        <w:left w:val="none" w:sz="0" w:space="0" w:color="auto"/>
                        <w:bottom w:val="none" w:sz="0" w:space="0" w:color="auto"/>
                        <w:right w:val="none" w:sz="0" w:space="0" w:color="auto"/>
                      </w:divBdr>
                    </w:div>
                    <w:div w:id="6662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5114">
              <w:marLeft w:val="0"/>
              <w:marRight w:val="0"/>
              <w:marTop w:val="0"/>
              <w:marBottom w:val="0"/>
              <w:divBdr>
                <w:top w:val="single" w:sz="36" w:space="0" w:color="D7D9DC"/>
                <w:left w:val="single" w:sz="36" w:space="0" w:color="D7D9DC"/>
                <w:bottom w:val="single" w:sz="36" w:space="0" w:color="D7D9DC"/>
                <w:right w:val="single" w:sz="36" w:space="0" w:color="D7D9DC"/>
              </w:divBdr>
              <w:divsChild>
                <w:div w:id="855079498">
                  <w:marLeft w:val="0"/>
                  <w:marRight w:val="0"/>
                  <w:marTop w:val="0"/>
                  <w:marBottom w:val="0"/>
                  <w:divBdr>
                    <w:top w:val="none" w:sz="0" w:space="0" w:color="auto"/>
                    <w:left w:val="none" w:sz="0" w:space="0" w:color="auto"/>
                    <w:bottom w:val="none" w:sz="0" w:space="0" w:color="auto"/>
                    <w:right w:val="none" w:sz="0" w:space="0" w:color="auto"/>
                  </w:divBdr>
                </w:div>
              </w:divsChild>
            </w:div>
            <w:div w:id="578365852">
              <w:marLeft w:val="0"/>
              <w:marRight w:val="0"/>
              <w:marTop w:val="0"/>
              <w:marBottom w:val="0"/>
              <w:divBdr>
                <w:top w:val="single" w:sz="36" w:space="0" w:color="D7D9DC"/>
                <w:left w:val="single" w:sz="36" w:space="0" w:color="D7D9DC"/>
                <w:bottom w:val="single" w:sz="36" w:space="0" w:color="D7D9DC"/>
                <w:right w:val="single" w:sz="36" w:space="0" w:color="D7D9DC"/>
              </w:divBdr>
              <w:divsChild>
                <w:div w:id="185605858">
                  <w:marLeft w:val="0"/>
                  <w:marRight w:val="0"/>
                  <w:marTop w:val="0"/>
                  <w:marBottom w:val="0"/>
                  <w:divBdr>
                    <w:top w:val="none" w:sz="0" w:space="0" w:color="auto"/>
                    <w:left w:val="none" w:sz="0" w:space="0" w:color="auto"/>
                    <w:bottom w:val="none" w:sz="0" w:space="0" w:color="auto"/>
                    <w:right w:val="none" w:sz="0" w:space="0" w:color="auto"/>
                  </w:divBdr>
                </w:div>
                <w:div w:id="775835291">
                  <w:marLeft w:val="0"/>
                  <w:marRight w:val="0"/>
                  <w:marTop w:val="0"/>
                  <w:marBottom w:val="0"/>
                  <w:divBdr>
                    <w:top w:val="none" w:sz="0" w:space="0" w:color="auto"/>
                    <w:left w:val="none" w:sz="0" w:space="0" w:color="auto"/>
                    <w:bottom w:val="none" w:sz="0" w:space="0" w:color="auto"/>
                    <w:right w:val="none" w:sz="0" w:space="0" w:color="auto"/>
                  </w:divBdr>
                  <w:divsChild>
                    <w:div w:id="1379937181">
                      <w:marLeft w:val="0"/>
                      <w:marRight w:val="0"/>
                      <w:marTop w:val="0"/>
                      <w:marBottom w:val="0"/>
                      <w:divBdr>
                        <w:top w:val="none" w:sz="0" w:space="0" w:color="auto"/>
                        <w:left w:val="none" w:sz="0" w:space="0" w:color="auto"/>
                        <w:bottom w:val="none" w:sz="0" w:space="0" w:color="auto"/>
                        <w:right w:val="none" w:sz="0" w:space="0" w:color="auto"/>
                      </w:divBdr>
                      <w:divsChild>
                        <w:div w:id="1188372938">
                          <w:marLeft w:val="0"/>
                          <w:marRight w:val="0"/>
                          <w:marTop w:val="0"/>
                          <w:marBottom w:val="0"/>
                          <w:divBdr>
                            <w:top w:val="none" w:sz="0" w:space="0" w:color="auto"/>
                            <w:left w:val="none" w:sz="0" w:space="0" w:color="auto"/>
                            <w:bottom w:val="none" w:sz="0" w:space="0" w:color="auto"/>
                            <w:right w:val="none" w:sz="0" w:space="0" w:color="auto"/>
                          </w:divBdr>
                          <w:divsChild>
                            <w:div w:id="1950161890">
                              <w:marLeft w:val="0"/>
                              <w:marRight w:val="0"/>
                              <w:marTop w:val="0"/>
                              <w:marBottom w:val="0"/>
                              <w:divBdr>
                                <w:top w:val="none" w:sz="0" w:space="0" w:color="auto"/>
                                <w:left w:val="none" w:sz="0" w:space="0" w:color="auto"/>
                                <w:bottom w:val="none" w:sz="0" w:space="0" w:color="auto"/>
                                <w:right w:val="none" w:sz="0" w:space="0" w:color="auto"/>
                              </w:divBdr>
                              <w:divsChild>
                                <w:div w:id="14910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091607">
              <w:marLeft w:val="0"/>
              <w:marRight w:val="0"/>
              <w:marTop w:val="0"/>
              <w:marBottom w:val="0"/>
              <w:divBdr>
                <w:top w:val="single" w:sz="36" w:space="0" w:color="D7D9DC"/>
                <w:left w:val="single" w:sz="36" w:space="0" w:color="D7D9DC"/>
                <w:bottom w:val="single" w:sz="36" w:space="0" w:color="D7D9DC"/>
                <w:right w:val="single" w:sz="36" w:space="0" w:color="D7D9DC"/>
              </w:divBdr>
              <w:divsChild>
                <w:div w:id="1246454490">
                  <w:marLeft w:val="0"/>
                  <w:marRight w:val="0"/>
                  <w:marTop w:val="0"/>
                  <w:marBottom w:val="0"/>
                  <w:divBdr>
                    <w:top w:val="none" w:sz="0" w:space="0" w:color="auto"/>
                    <w:left w:val="none" w:sz="0" w:space="0" w:color="auto"/>
                    <w:bottom w:val="none" w:sz="0" w:space="0" w:color="auto"/>
                    <w:right w:val="none" w:sz="0" w:space="0" w:color="auto"/>
                  </w:divBdr>
                </w:div>
                <w:div w:id="2040544579">
                  <w:marLeft w:val="0"/>
                  <w:marRight w:val="0"/>
                  <w:marTop w:val="0"/>
                  <w:marBottom w:val="0"/>
                  <w:divBdr>
                    <w:top w:val="none" w:sz="0" w:space="0" w:color="auto"/>
                    <w:left w:val="none" w:sz="0" w:space="0" w:color="auto"/>
                    <w:bottom w:val="none" w:sz="0" w:space="0" w:color="auto"/>
                    <w:right w:val="none" w:sz="0" w:space="0" w:color="auto"/>
                  </w:divBdr>
                  <w:divsChild>
                    <w:div w:id="208958642">
                      <w:marLeft w:val="0"/>
                      <w:marRight w:val="0"/>
                      <w:marTop w:val="0"/>
                      <w:marBottom w:val="0"/>
                      <w:divBdr>
                        <w:top w:val="none" w:sz="0" w:space="0" w:color="auto"/>
                        <w:left w:val="none" w:sz="0" w:space="0" w:color="auto"/>
                        <w:bottom w:val="none" w:sz="0" w:space="0" w:color="auto"/>
                        <w:right w:val="none" w:sz="0" w:space="0" w:color="auto"/>
                      </w:divBdr>
                      <w:divsChild>
                        <w:div w:id="1490829745">
                          <w:marLeft w:val="0"/>
                          <w:marRight w:val="0"/>
                          <w:marTop w:val="0"/>
                          <w:marBottom w:val="0"/>
                          <w:divBdr>
                            <w:top w:val="none" w:sz="0" w:space="0" w:color="auto"/>
                            <w:left w:val="none" w:sz="0" w:space="0" w:color="auto"/>
                            <w:bottom w:val="none" w:sz="0" w:space="0" w:color="auto"/>
                            <w:right w:val="none" w:sz="0" w:space="0" w:color="auto"/>
                          </w:divBdr>
                        </w:div>
                        <w:div w:id="991249288">
                          <w:marLeft w:val="0"/>
                          <w:marRight w:val="0"/>
                          <w:marTop w:val="0"/>
                          <w:marBottom w:val="0"/>
                          <w:divBdr>
                            <w:top w:val="none" w:sz="0" w:space="0" w:color="auto"/>
                            <w:left w:val="none" w:sz="0" w:space="0" w:color="auto"/>
                            <w:bottom w:val="none" w:sz="0" w:space="0" w:color="auto"/>
                            <w:right w:val="none" w:sz="0" w:space="0" w:color="auto"/>
                          </w:divBdr>
                        </w:div>
                      </w:divsChild>
                    </w:div>
                    <w:div w:id="1892886782">
                      <w:marLeft w:val="0"/>
                      <w:marRight w:val="0"/>
                      <w:marTop w:val="150"/>
                      <w:marBottom w:val="150"/>
                      <w:divBdr>
                        <w:top w:val="none" w:sz="0" w:space="0" w:color="auto"/>
                        <w:left w:val="none" w:sz="0" w:space="0" w:color="auto"/>
                        <w:bottom w:val="none" w:sz="0" w:space="0" w:color="auto"/>
                        <w:right w:val="none" w:sz="0" w:space="0" w:color="auto"/>
                      </w:divBdr>
                    </w:div>
                    <w:div w:id="7253755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01787035">
              <w:marLeft w:val="0"/>
              <w:marRight w:val="0"/>
              <w:marTop w:val="0"/>
              <w:marBottom w:val="0"/>
              <w:divBdr>
                <w:top w:val="none" w:sz="0" w:space="0" w:color="auto"/>
                <w:left w:val="none" w:sz="0" w:space="0" w:color="auto"/>
                <w:bottom w:val="none" w:sz="0" w:space="0" w:color="auto"/>
                <w:right w:val="none" w:sz="0" w:space="0" w:color="auto"/>
              </w:divBdr>
              <w:divsChild>
                <w:div w:id="2107647115">
                  <w:marLeft w:val="0"/>
                  <w:marRight w:val="0"/>
                  <w:marTop w:val="0"/>
                  <w:marBottom w:val="0"/>
                  <w:divBdr>
                    <w:top w:val="none" w:sz="0" w:space="0" w:color="auto"/>
                    <w:left w:val="none" w:sz="0" w:space="0" w:color="auto"/>
                    <w:bottom w:val="none" w:sz="0" w:space="0" w:color="auto"/>
                    <w:right w:val="none" w:sz="0" w:space="0" w:color="auto"/>
                  </w:divBdr>
                </w:div>
                <w:div w:id="41951893">
                  <w:marLeft w:val="0"/>
                  <w:marRight w:val="0"/>
                  <w:marTop w:val="0"/>
                  <w:marBottom w:val="0"/>
                  <w:divBdr>
                    <w:top w:val="none" w:sz="0" w:space="0" w:color="auto"/>
                    <w:left w:val="none" w:sz="0" w:space="0" w:color="auto"/>
                    <w:bottom w:val="none" w:sz="0" w:space="0" w:color="auto"/>
                    <w:right w:val="none" w:sz="0" w:space="0" w:color="auto"/>
                  </w:divBdr>
                </w:div>
                <w:div w:id="1088387101">
                  <w:marLeft w:val="0"/>
                  <w:marRight w:val="0"/>
                  <w:marTop w:val="0"/>
                  <w:marBottom w:val="0"/>
                  <w:divBdr>
                    <w:top w:val="none" w:sz="0" w:space="0" w:color="auto"/>
                    <w:left w:val="none" w:sz="0" w:space="0" w:color="auto"/>
                    <w:bottom w:val="none" w:sz="0" w:space="0" w:color="auto"/>
                    <w:right w:val="none" w:sz="0" w:space="0" w:color="auto"/>
                  </w:divBdr>
                </w:div>
                <w:div w:id="271979429">
                  <w:marLeft w:val="0"/>
                  <w:marRight w:val="0"/>
                  <w:marTop w:val="0"/>
                  <w:marBottom w:val="0"/>
                  <w:divBdr>
                    <w:top w:val="none" w:sz="0" w:space="0" w:color="auto"/>
                    <w:left w:val="none" w:sz="0" w:space="0" w:color="auto"/>
                    <w:bottom w:val="none" w:sz="0" w:space="0" w:color="auto"/>
                    <w:right w:val="none" w:sz="0" w:space="0" w:color="auto"/>
                  </w:divBdr>
                  <w:divsChild>
                    <w:div w:id="447239965">
                      <w:marLeft w:val="0"/>
                      <w:marRight w:val="0"/>
                      <w:marTop w:val="0"/>
                      <w:marBottom w:val="0"/>
                      <w:divBdr>
                        <w:top w:val="none" w:sz="0" w:space="0" w:color="auto"/>
                        <w:left w:val="none" w:sz="0" w:space="0" w:color="auto"/>
                        <w:bottom w:val="none" w:sz="0" w:space="0" w:color="auto"/>
                        <w:right w:val="none" w:sz="0" w:space="0" w:color="auto"/>
                      </w:divBdr>
                    </w:div>
                  </w:divsChild>
                </w:div>
                <w:div w:id="209729828">
                  <w:marLeft w:val="0"/>
                  <w:marRight w:val="0"/>
                  <w:marTop w:val="0"/>
                  <w:marBottom w:val="0"/>
                  <w:divBdr>
                    <w:top w:val="none" w:sz="0" w:space="0" w:color="auto"/>
                    <w:left w:val="none" w:sz="0" w:space="0" w:color="auto"/>
                    <w:bottom w:val="none" w:sz="0" w:space="0" w:color="auto"/>
                    <w:right w:val="none" w:sz="0" w:space="0" w:color="auto"/>
                  </w:divBdr>
                  <w:divsChild>
                    <w:div w:id="980767376">
                      <w:marLeft w:val="-6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0989">
          <w:marLeft w:val="0"/>
          <w:marRight w:val="0"/>
          <w:marTop w:val="0"/>
          <w:marBottom w:val="0"/>
          <w:divBdr>
            <w:top w:val="none" w:sz="0" w:space="0" w:color="auto"/>
            <w:left w:val="none" w:sz="0" w:space="0" w:color="auto"/>
            <w:bottom w:val="none" w:sz="0" w:space="0" w:color="auto"/>
            <w:right w:val="none" w:sz="0" w:space="0" w:color="auto"/>
          </w:divBdr>
          <w:divsChild>
            <w:div w:id="1235510794">
              <w:marLeft w:val="0"/>
              <w:marRight w:val="0"/>
              <w:marTop w:val="0"/>
              <w:marBottom w:val="0"/>
              <w:divBdr>
                <w:top w:val="none" w:sz="0" w:space="0" w:color="auto"/>
                <w:left w:val="none" w:sz="0" w:space="0" w:color="auto"/>
                <w:bottom w:val="none" w:sz="0" w:space="0" w:color="auto"/>
                <w:right w:val="none" w:sz="0" w:space="0" w:color="auto"/>
              </w:divBdr>
              <w:divsChild>
                <w:div w:id="29500894">
                  <w:marLeft w:val="0"/>
                  <w:marRight w:val="0"/>
                  <w:marTop w:val="0"/>
                  <w:marBottom w:val="0"/>
                  <w:divBdr>
                    <w:top w:val="none" w:sz="0" w:space="0" w:color="auto"/>
                    <w:left w:val="none" w:sz="0" w:space="0" w:color="auto"/>
                    <w:bottom w:val="none" w:sz="0" w:space="0" w:color="auto"/>
                    <w:right w:val="none" w:sz="0" w:space="0" w:color="auto"/>
                  </w:divBdr>
                  <w:divsChild>
                    <w:div w:id="1174998600">
                      <w:marLeft w:val="0"/>
                      <w:marRight w:val="0"/>
                      <w:marTop w:val="0"/>
                      <w:marBottom w:val="0"/>
                      <w:divBdr>
                        <w:top w:val="none" w:sz="0" w:space="0" w:color="auto"/>
                        <w:left w:val="none" w:sz="0" w:space="0" w:color="auto"/>
                        <w:bottom w:val="none" w:sz="0" w:space="0" w:color="auto"/>
                        <w:right w:val="none" w:sz="0" w:space="0" w:color="auto"/>
                      </w:divBdr>
                    </w:div>
                    <w:div w:id="20263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0270">
              <w:marLeft w:val="0"/>
              <w:marRight w:val="0"/>
              <w:marTop w:val="0"/>
              <w:marBottom w:val="0"/>
              <w:divBdr>
                <w:top w:val="none" w:sz="0" w:space="0" w:color="auto"/>
                <w:left w:val="none" w:sz="0" w:space="0" w:color="auto"/>
                <w:bottom w:val="none" w:sz="0" w:space="0" w:color="auto"/>
                <w:right w:val="none" w:sz="0" w:space="0" w:color="auto"/>
              </w:divBdr>
              <w:divsChild>
                <w:div w:id="7200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7200">
          <w:marLeft w:val="0"/>
          <w:marRight w:val="0"/>
          <w:marTop w:val="0"/>
          <w:marBottom w:val="0"/>
          <w:divBdr>
            <w:top w:val="single" w:sz="36" w:space="0" w:color="D7D9DC"/>
            <w:left w:val="single" w:sz="36" w:space="0" w:color="D7D9DC"/>
            <w:bottom w:val="single" w:sz="36" w:space="0" w:color="D7D9DC"/>
            <w:right w:val="single" w:sz="36" w:space="0" w:color="D7D9DC"/>
          </w:divBdr>
          <w:divsChild>
            <w:div w:id="1083601876">
              <w:marLeft w:val="0"/>
              <w:marRight w:val="0"/>
              <w:marTop w:val="0"/>
              <w:marBottom w:val="0"/>
              <w:divBdr>
                <w:top w:val="none" w:sz="0" w:space="0" w:color="auto"/>
                <w:left w:val="none" w:sz="0" w:space="0" w:color="auto"/>
                <w:bottom w:val="none" w:sz="0" w:space="0" w:color="auto"/>
                <w:right w:val="none" w:sz="0" w:space="0" w:color="auto"/>
              </w:divBdr>
            </w:div>
            <w:div w:id="734547923">
              <w:marLeft w:val="0"/>
              <w:marRight w:val="0"/>
              <w:marTop w:val="0"/>
              <w:marBottom w:val="0"/>
              <w:divBdr>
                <w:top w:val="none" w:sz="0" w:space="0" w:color="auto"/>
                <w:left w:val="none" w:sz="0" w:space="0" w:color="auto"/>
                <w:bottom w:val="none" w:sz="0" w:space="0" w:color="auto"/>
                <w:right w:val="none" w:sz="0" w:space="0" w:color="auto"/>
              </w:divBdr>
            </w:div>
          </w:divsChild>
        </w:div>
        <w:div w:id="480083112">
          <w:marLeft w:val="0"/>
          <w:marRight w:val="0"/>
          <w:marTop w:val="0"/>
          <w:marBottom w:val="0"/>
          <w:divBdr>
            <w:top w:val="single" w:sz="36" w:space="0" w:color="D7D9DC"/>
            <w:left w:val="single" w:sz="36" w:space="0" w:color="D7D9DC"/>
            <w:bottom w:val="single" w:sz="36" w:space="0" w:color="D7D9DC"/>
            <w:right w:val="single" w:sz="36" w:space="0" w:color="D7D9DC"/>
          </w:divBdr>
          <w:divsChild>
            <w:div w:id="1188057298">
              <w:marLeft w:val="0"/>
              <w:marRight w:val="0"/>
              <w:marTop w:val="0"/>
              <w:marBottom w:val="0"/>
              <w:divBdr>
                <w:top w:val="none" w:sz="0" w:space="0" w:color="auto"/>
                <w:left w:val="none" w:sz="0" w:space="0" w:color="auto"/>
                <w:bottom w:val="none" w:sz="0" w:space="0" w:color="auto"/>
                <w:right w:val="none" w:sz="0" w:space="0" w:color="auto"/>
              </w:divBdr>
            </w:div>
            <w:div w:id="1279482392">
              <w:marLeft w:val="0"/>
              <w:marRight w:val="0"/>
              <w:marTop w:val="0"/>
              <w:marBottom w:val="0"/>
              <w:divBdr>
                <w:top w:val="none" w:sz="0" w:space="0" w:color="auto"/>
                <w:left w:val="none" w:sz="0" w:space="0" w:color="auto"/>
                <w:bottom w:val="none" w:sz="0" w:space="0" w:color="auto"/>
                <w:right w:val="none" w:sz="0" w:space="0" w:color="auto"/>
              </w:divBdr>
              <w:divsChild>
                <w:div w:id="1379353376">
                  <w:marLeft w:val="0"/>
                  <w:marRight w:val="0"/>
                  <w:marTop w:val="0"/>
                  <w:marBottom w:val="0"/>
                  <w:divBdr>
                    <w:top w:val="none" w:sz="0" w:space="0" w:color="auto"/>
                    <w:left w:val="none" w:sz="0" w:space="0" w:color="auto"/>
                    <w:bottom w:val="none" w:sz="0" w:space="0" w:color="auto"/>
                    <w:right w:val="none" w:sz="0" w:space="0" w:color="auto"/>
                  </w:divBdr>
                  <w:divsChild>
                    <w:div w:id="266088575">
                      <w:marLeft w:val="0"/>
                      <w:marRight w:val="0"/>
                      <w:marTop w:val="0"/>
                      <w:marBottom w:val="0"/>
                      <w:divBdr>
                        <w:top w:val="none" w:sz="0" w:space="0" w:color="auto"/>
                        <w:left w:val="none" w:sz="0" w:space="0" w:color="auto"/>
                        <w:bottom w:val="none" w:sz="0" w:space="0" w:color="auto"/>
                        <w:right w:val="none" w:sz="0" w:space="0" w:color="auto"/>
                      </w:divBdr>
                      <w:divsChild>
                        <w:div w:id="762337630">
                          <w:marLeft w:val="0"/>
                          <w:marRight w:val="0"/>
                          <w:marTop w:val="0"/>
                          <w:marBottom w:val="0"/>
                          <w:divBdr>
                            <w:top w:val="none" w:sz="0" w:space="0" w:color="auto"/>
                            <w:left w:val="none" w:sz="0" w:space="0" w:color="auto"/>
                            <w:bottom w:val="none" w:sz="0" w:space="0" w:color="auto"/>
                            <w:right w:val="none" w:sz="0" w:space="0" w:color="auto"/>
                          </w:divBdr>
                        </w:div>
                      </w:divsChild>
                    </w:div>
                    <w:div w:id="1918829013">
                      <w:marLeft w:val="0"/>
                      <w:marRight w:val="0"/>
                      <w:marTop w:val="0"/>
                      <w:marBottom w:val="0"/>
                      <w:divBdr>
                        <w:top w:val="none" w:sz="0" w:space="0" w:color="auto"/>
                        <w:left w:val="none" w:sz="0" w:space="0" w:color="auto"/>
                        <w:bottom w:val="none" w:sz="0" w:space="0" w:color="auto"/>
                        <w:right w:val="none" w:sz="0" w:space="0" w:color="auto"/>
                      </w:divBdr>
                      <w:divsChild>
                        <w:div w:id="1529681275">
                          <w:marLeft w:val="0"/>
                          <w:marRight w:val="0"/>
                          <w:marTop w:val="0"/>
                          <w:marBottom w:val="0"/>
                          <w:divBdr>
                            <w:top w:val="none" w:sz="0" w:space="0" w:color="auto"/>
                            <w:left w:val="none" w:sz="0" w:space="0" w:color="auto"/>
                            <w:bottom w:val="none" w:sz="0" w:space="0" w:color="auto"/>
                            <w:right w:val="none" w:sz="0" w:space="0" w:color="auto"/>
                          </w:divBdr>
                        </w:div>
                        <w:div w:id="7478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338">
              <w:marLeft w:val="0"/>
              <w:marRight w:val="0"/>
              <w:marTop w:val="0"/>
              <w:marBottom w:val="0"/>
              <w:divBdr>
                <w:top w:val="none" w:sz="0" w:space="0" w:color="auto"/>
                <w:left w:val="none" w:sz="0" w:space="0" w:color="auto"/>
                <w:bottom w:val="none" w:sz="0" w:space="0" w:color="auto"/>
                <w:right w:val="none" w:sz="0" w:space="0" w:color="auto"/>
              </w:divBdr>
            </w:div>
          </w:divsChild>
        </w:div>
        <w:div w:id="917205147">
          <w:marLeft w:val="0"/>
          <w:marRight w:val="0"/>
          <w:marTop w:val="0"/>
          <w:marBottom w:val="0"/>
          <w:divBdr>
            <w:top w:val="single" w:sz="36" w:space="0" w:color="D7D9DC"/>
            <w:left w:val="single" w:sz="36" w:space="0" w:color="D7D9DC"/>
            <w:bottom w:val="single" w:sz="36" w:space="0" w:color="D7D9DC"/>
            <w:right w:val="single" w:sz="36" w:space="0" w:color="D7D9DC"/>
          </w:divBdr>
          <w:divsChild>
            <w:div w:id="1748068007">
              <w:marLeft w:val="0"/>
              <w:marRight w:val="0"/>
              <w:marTop w:val="0"/>
              <w:marBottom w:val="0"/>
              <w:divBdr>
                <w:top w:val="none" w:sz="0" w:space="0" w:color="auto"/>
                <w:left w:val="none" w:sz="0" w:space="0" w:color="auto"/>
                <w:bottom w:val="none" w:sz="0" w:space="0" w:color="auto"/>
                <w:right w:val="none" w:sz="0" w:space="0" w:color="auto"/>
              </w:divBdr>
            </w:div>
            <w:div w:id="1025860583">
              <w:marLeft w:val="0"/>
              <w:marRight w:val="0"/>
              <w:marTop w:val="0"/>
              <w:marBottom w:val="0"/>
              <w:divBdr>
                <w:top w:val="none" w:sz="0" w:space="0" w:color="auto"/>
                <w:left w:val="none" w:sz="0" w:space="0" w:color="auto"/>
                <w:bottom w:val="none" w:sz="0" w:space="0" w:color="auto"/>
                <w:right w:val="none" w:sz="0" w:space="0" w:color="auto"/>
              </w:divBdr>
              <w:divsChild>
                <w:div w:id="40979303">
                  <w:marLeft w:val="0"/>
                  <w:marRight w:val="0"/>
                  <w:marTop w:val="0"/>
                  <w:marBottom w:val="0"/>
                  <w:divBdr>
                    <w:top w:val="none" w:sz="0" w:space="0" w:color="auto"/>
                    <w:left w:val="none" w:sz="0" w:space="0" w:color="auto"/>
                    <w:bottom w:val="none" w:sz="0" w:space="0" w:color="auto"/>
                    <w:right w:val="none" w:sz="0" w:space="0" w:color="auto"/>
                  </w:divBdr>
                  <w:divsChild>
                    <w:div w:id="702176533">
                      <w:marLeft w:val="0"/>
                      <w:marRight w:val="0"/>
                      <w:marTop w:val="0"/>
                      <w:marBottom w:val="0"/>
                      <w:divBdr>
                        <w:top w:val="none" w:sz="0" w:space="0" w:color="auto"/>
                        <w:left w:val="none" w:sz="0" w:space="0" w:color="auto"/>
                        <w:bottom w:val="none" w:sz="0" w:space="0" w:color="auto"/>
                        <w:right w:val="none" w:sz="0" w:space="0" w:color="auto"/>
                      </w:divBdr>
                      <w:divsChild>
                        <w:div w:id="7503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09362">
          <w:marLeft w:val="0"/>
          <w:marRight w:val="0"/>
          <w:marTop w:val="0"/>
          <w:marBottom w:val="0"/>
          <w:divBdr>
            <w:top w:val="single" w:sz="36" w:space="0" w:color="D7D9DC"/>
            <w:left w:val="single" w:sz="36" w:space="0" w:color="D7D9DC"/>
            <w:bottom w:val="single" w:sz="36" w:space="0" w:color="D7D9DC"/>
            <w:right w:val="single" w:sz="36" w:space="0" w:color="D7D9DC"/>
          </w:divBdr>
          <w:divsChild>
            <w:div w:id="235745596">
              <w:marLeft w:val="0"/>
              <w:marRight w:val="0"/>
              <w:marTop w:val="0"/>
              <w:marBottom w:val="0"/>
              <w:divBdr>
                <w:top w:val="none" w:sz="0" w:space="0" w:color="auto"/>
                <w:left w:val="none" w:sz="0" w:space="0" w:color="auto"/>
                <w:bottom w:val="none" w:sz="0" w:space="0" w:color="auto"/>
                <w:right w:val="none" w:sz="0" w:space="0" w:color="auto"/>
              </w:divBdr>
            </w:div>
            <w:div w:id="1207793348">
              <w:marLeft w:val="0"/>
              <w:marRight w:val="0"/>
              <w:marTop w:val="0"/>
              <w:marBottom w:val="0"/>
              <w:divBdr>
                <w:top w:val="none" w:sz="0" w:space="0" w:color="auto"/>
                <w:left w:val="none" w:sz="0" w:space="0" w:color="auto"/>
                <w:bottom w:val="none" w:sz="0" w:space="0" w:color="auto"/>
                <w:right w:val="none" w:sz="0" w:space="0" w:color="auto"/>
              </w:divBdr>
              <w:divsChild>
                <w:div w:id="1890608914">
                  <w:marLeft w:val="0"/>
                  <w:marRight w:val="0"/>
                  <w:marTop w:val="75"/>
                  <w:marBottom w:val="75"/>
                  <w:divBdr>
                    <w:top w:val="single" w:sz="12" w:space="4" w:color="9A9A9A"/>
                    <w:left w:val="single" w:sz="12" w:space="0" w:color="9A9A9A"/>
                    <w:bottom w:val="single" w:sz="12" w:space="4" w:color="9A9A9A"/>
                    <w:right w:val="single" w:sz="12" w:space="0" w:color="9A9A9A"/>
                  </w:divBdr>
                </w:div>
              </w:divsChild>
            </w:div>
          </w:divsChild>
        </w:div>
        <w:div w:id="1633243920">
          <w:marLeft w:val="0"/>
          <w:marRight w:val="0"/>
          <w:marTop w:val="0"/>
          <w:marBottom w:val="0"/>
          <w:divBdr>
            <w:top w:val="none" w:sz="0" w:space="0" w:color="auto"/>
            <w:left w:val="none" w:sz="0" w:space="0" w:color="auto"/>
            <w:bottom w:val="none" w:sz="0" w:space="0" w:color="auto"/>
            <w:right w:val="none" w:sz="0" w:space="0" w:color="auto"/>
          </w:divBdr>
          <w:divsChild>
            <w:div w:id="1887835944">
              <w:marLeft w:val="0"/>
              <w:marRight w:val="0"/>
              <w:marTop w:val="0"/>
              <w:marBottom w:val="0"/>
              <w:divBdr>
                <w:top w:val="single" w:sz="6" w:space="0" w:color="E4E4E4"/>
                <w:left w:val="single" w:sz="6" w:space="0" w:color="E4E4E4"/>
                <w:bottom w:val="single" w:sz="6" w:space="0" w:color="E4E4E4"/>
                <w:right w:val="single" w:sz="6" w:space="0" w:color="E4E4E4"/>
              </w:divBdr>
              <w:divsChild>
                <w:div w:id="743526301">
                  <w:marLeft w:val="0"/>
                  <w:marRight w:val="0"/>
                  <w:marTop w:val="0"/>
                  <w:marBottom w:val="0"/>
                  <w:divBdr>
                    <w:top w:val="none" w:sz="0" w:space="0" w:color="auto"/>
                    <w:left w:val="none" w:sz="0" w:space="0" w:color="auto"/>
                    <w:bottom w:val="single" w:sz="6" w:space="0" w:color="E5E5E5"/>
                    <w:right w:val="none" w:sz="0" w:space="0" w:color="auto"/>
                  </w:divBdr>
                </w:div>
                <w:div w:id="17929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5825">
          <w:marLeft w:val="0"/>
          <w:marRight w:val="0"/>
          <w:marTop w:val="0"/>
          <w:marBottom w:val="0"/>
          <w:divBdr>
            <w:top w:val="single" w:sz="6" w:space="12" w:color="F0C36D"/>
            <w:left w:val="single" w:sz="6" w:space="12" w:color="F0C36D"/>
            <w:bottom w:val="single" w:sz="6" w:space="12" w:color="F0C36D"/>
            <w:right w:val="single" w:sz="6" w:space="12" w:color="F0C36D"/>
          </w:divBdr>
        </w:div>
        <w:div w:id="1378893573">
          <w:marLeft w:val="0"/>
          <w:marRight w:val="0"/>
          <w:marTop w:val="0"/>
          <w:marBottom w:val="0"/>
          <w:divBdr>
            <w:top w:val="none" w:sz="0" w:space="0" w:color="auto"/>
            <w:left w:val="none" w:sz="0" w:space="0" w:color="auto"/>
            <w:bottom w:val="none" w:sz="0" w:space="0" w:color="auto"/>
            <w:right w:val="none" w:sz="0" w:space="0" w:color="auto"/>
          </w:divBdr>
          <w:divsChild>
            <w:div w:id="1935436349">
              <w:marLeft w:val="0"/>
              <w:marRight w:val="0"/>
              <w:marTop w:val="0"/>
              <w:marBottom w:val="0"/>
              <w:divBdr>
                <w:top w:val="none" w:sz="0" w:space="0" w:color="auto"/>
                <w:left w:val="none" w:sz="0" w:space="0" w:color="auto"/>
                <w:bottom w:val="none" w:sz="0" w:space="0" w:color="auto"/>
                <w:right w:val="none" w:sz="0" w:space="0" w:color="auto"/>
              </w:divBdr>
              <w:divsChild>
                <w:div w:id="1704355718">
                  <w:marLeft w:val="0"/>
                  <w:marRight w:val="0"/>
                  <w:marTop w:val="0"/>
                  <w:marBottom w:val="0"/>
                  <w:divBdr>
                    <w:top w:val="none" w:sz="0" w:space="0" w:color="auto"/>
                    <w:left w:val="none" w:sz="0" w:space="0" w:color="auto"/>
                    <w:bottom w:val="none" w:sz="0" w:space="0" w:color="auto"/>
                    <w:right w:val="none" w:sz="0" w:space="0" w:color="auto"/>
                  </w:divBdr>
                </w:div>
                <w:div w:id="1170485975">
                  <w:marLeft w:val="0"/>
                  <w:marRight w:val="0"/>
                  <w:marTop w:val="0"/>
                  <w:marBottom w:val="0"/>
                  <w:divBdr>
                    <w:top w:val="none" w:sz="0" w:space="0" w:color="auto"/>
                    <w:left w:val="none" w:sz="0" w:space="0" w:color="auto"/>
                    <w:bottom w:val="none" w:sz="0" w:space="0" w:color="auto"/>
                    <w:right w:val="none" w:sz="0" w:space="0" w:color="auto"/>
                  </w:divBdr>
                </w:div>
                <w:div w:id="1329014759">
                  <w:marLeft w:val="0"/>
                  <w:marRight w:val="0"/>
                  <w:marTop w:val="0"/>
                  <w:marBottom w:val="0"/>
                  <w:divBdr>
                    <w:top w:val="none" w:sz="0" w:space="0" w:color="auto"/>
                    <w:left w:val="none" w:sz="0" w:space="0" w:color="auto"/>
                    <w:bottom w:val="none" w:sz="0" w:space="0" w:color="auto"/>
                    <w:right w:val="none" w:sz="0" w:space="0" w:color="auto"/>
                  </w:divBdr>
                </w:div>
                <w:div w:id="17885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435">
          <w:marLeft w:val="0"/>
          <w:marRight w:val="0"/>
          <w:marTop w:val="0"/>
          <w:marBottom w:val="0"/>
          <w:divBdr>
            <w:top w:val="none" w:sz="0" w:space="0" w:color="auto"/>
            <w:left w:val="none" w:sz="0" w:space="0" w:color="auto"/>
            <w:bottom w:val="none" w:sz="0" w:space="0" w:color="auto"/>
            <w:right w:val="none" w:sz="0" w:space="0" w:color="auto"/>
          </w:divBdr>
          <w:divsChild>
            <w:div w:id="7893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ege5.ro/App/Document/ge2demjwgqzdm/ghidul-de-identitate-vizuala-vizibilitate-transparenta-si-comunicare-in-perioada-de-programare-2021-2027-din-06112023?d=2025-04-08" TargetMode="External"/><Relationship Id="rId21" Type="http://schemas.openxmlformats.org/officeDocument/2006/relationships/hyperlink" Target="https://lege5.ro/App/Document/ge3domzsgi2dm/manualul-de-identitate-vizuala-aferent-fondului-pentru-modernizare-din-28032025?d=2025-04-08" TargetMode="External"/><Relationship Id="rId42" Type="http://schemas.openxmlformats.org/officeDocument/2006/relationships/hyperlink" Target="https://lege5.ro/App/Document/ge3domzsgi2dm/manualul-de-identitate-vizuala-aferent-fondului-pentru-modernizare-din-28032025?d=2025-04-08" TargetMode="External"/><Relationship Id="rId47" Type="http://schemas.openxmlformats.org/officeDocument/2006/relationships/hyperlink" Target="https://lege5.ro/App/Document/ge3domzsgi2dm/manualul-de-identitate-vizuala-aferent-fondului-pentru-modernizare-din-28032025?d=2025-04-08" TargetMode="External"/><Relationship Id="rId63" Type="http://schemas.openxmlformats.org/officeDocument/2006/relationships/hyperlink" Target="https://lege5.ro/App/Document/ge3domzsgi2dm/manualul-de-identitate-vizuala-aferent-fondului-pentru-modernizare-din-28032025?d=2025-04-08" TargetMode="External"/><Relationship Id="rId68" Type="http://schemas.openxmlformats.org/officeDocument/2006/relationships/hyperlink" Target="https://lege5.ro/App/Document/ge3domzsgi2dm/manualul-de-identitate-vizuala-aferent-fondului-pentru-modernizare-din-28032025?d=2025-04-08" TargetMode="External"/><Relationship Id="rId16" Type="http://schemas.openxmlformats.org/officeDocument/2006/relationships/hyperlink" Target="https://lege5.ro/App/Document/gi3tamjzha/directiva-nr-87-2003-de-instituire-a-unui-program-de-comercializare-a-cotelor-de-emisie-de-gaze-cu-efect-de-sera-in-cadrul-comunitatii-si-de-modificare-a-directivei-96-61-ce-a-consiliului-text-cu-rele?d=2025-04-08" TargetMode="External"/><Relationship Id="rId11" Type="http://schemas.openxmlformats.org/officeDocument/2006/relationships/hyperlink" Target="http://lege5.ro/App/Document/ge3domzsgi2dm/manualul-de-identitate-vizuala-aferent-fondului-pentru-modernizare-din-28032025?d=2025-04-08" TargetMode="External"/><Relationship Id="rId24" Type="http://schemas.openxmlformats.org/officeDocument/2006/relationships/image" Target="media/image1.jpeg"/><Relationship Id="rId32" Type="http://schemas.openxmlformats.org/officeDocument/2006/relationships/image" Target="media/image6.jpeg"/><Relationship Id="rId37" Type="http://schemas.openxmlformats.org/officeDocument/2006/relationships/hyperlink" Target="https://lege5.ro/App/Document/ge3domzsgi2dm/manualul-de-identitate-vizuala-aferent-fondului-pentru-modernizare-din-28032025?d=2025-04-08" TargetMode="External"/><Relationship Id="rId40" Type="http://schemas.openxmlformats.org/officeDocument/2006/relationships/hyperlink" Target="https://lege5.ro/App/Document/ge3domzsgi2dm/manualul-de-identitate-vizuala-aferent-fondului-pentru-modernizare-din-28032025?d=2025-04-08" TargetMode="External"/><Relationship Id="rId45" Type="http://schemas.openxmlformats.org/officeDocument/2006/relationships/hyperlink" Target="https://lege5.ro/App/Document/ge3domzsgi2dm/manualul-de-identitate-vizuala-aferent-fondului-pentru-modernizare-din-28032025?d=2025-04-08" TargetMode="External"/><Relationship Id="rId53" Type="http://schemas.openxmlformats.org/officeDocument/2006/relationships/hyperlink" Target="https://lege5.ro/App/Document/ge3domzsgi2dm/manualul-de-identitate-vizuala-aferent-fondului-pentru-modernizare-din-28032025?d=2025-04-08" TargetMode="External"/><Relationship Id="rId58" Type="http://schemas.openxmlformats.org/officeDocument/2006/relationships/hyperlink" Target="https://lege5.ro/App/Document/ge3domzsgi2dm/manualul-de-identitate-vizuala-aferent-fondului-pentru-modernizare-din-28032025?d=2025-04-08" TargetMode="External"/><Relationship Id="rId66" Type="http://schemas.openxmlformats.org/officeDocument/2006/relationships/control" Target="activeX/activeX1.xml"/><Relationship Id="rId74" Type="http://schemas.openxmlformats.org/officeDocument/2006/relationships/fontTable" Target="fontTable.xml"/><Relationship Id="rId79" Type="http://schemas.openxmlformats.org/officeDocument/2006/relationships/customXml" Target="../customXml/item4.xml"/><Relationship Id="rId5" Type="http://schemas.openxmlformats.org/officeDocument/2006/relationships/hyperlink" Target="http://lege5.ro/App/Document/gi3dsmrtge/directiva-nr-61-1996-privind-prevenirea-si-controlul-integrat-al-poluarii?d=2025-04-08" TargetMode="External"/><Relationship Id="rId61" Type="http://schemas.openxmlformats.org/officeDocument/2006/relationships/hyperlink" Target="https://lege5.ro/App/Document/ge3domzsgi2dm/manualul-de-identitate-vizuala-aferent-fondului-pentru-modernizare-din-28032025?d=2025-04-08" TargetMode="External"/><Relationship Id="rId19" Type="http://schemas.openxmlformats.org/officeDocument/2006/relationships/hyperlink" Target="https://lege5.ro/App/Document/ha2dsnrsgezq/regulamentul-nr-1119-2021-de-instituire-a-cadrului-pentru-realizarea-neutralitatii-climatice-si-de-modificare-a-regulamentelor-ce-nr-401-2009-si-ue-2018-1999-legea-europeana-a-climei?d=2025-04-08" TargetMode="External"/><Relationship Id="rId14" Type="http://schemas.openxmlformats.org/officeDocument/2006/relationships/hyperlink" Target="https://lege5.ro/App/Document/gi3dsmrtge/directiva-nr-61-1996-privind-prevenirea-si-controlul-integrat-al-poluarii?d=2025-04-08" TargetMode="External"/><Relationship Id="rId22" Type="http://schemas.openxmlformats.org/officeDocument/2006/relationships/hyperlink" Target="https://lege5.ro/App/Document/gm3tqmrzgiyq/regulamentul-de-punere-in-aplicare-nr-1001-2020-de-stabilire-a-unor-norme-detaliate-de-aplicare-a-directivei-2003-87-ce-a-parlamentului-european-si-a-consiliului-in-ceea-ce-priveste-functionarea-fondu?pid=319607834&amp;d=2025-04-08" TargetMode="External"/><Relationship Id="rId27" Type="http://schemas.openxmlformats.org/officeDocument/2006/relationships/image" Target="media/image3.jpeg"/><Relationship Id="rId30" Type="http://schemas.openxmlformats.org/officeDocument/2006/relationships/hyperlink" Target="https://lege5.ro/App/Document/gm3tqmrzgiyq/regulamentul-de-punere-in-aplicare-nr-1001-2020-de-stabilire-a-unor-norme-detaliate-de-aplicare-a-directivei-2003-87-ce-a-parlamentului-european-si-a-consiliului-in-ceea-ce-priveste-functionarea-fondu?pid=319607834&amp;d=2025-04-08" TargetMode="External"/><Relationship Id="rId35" Type="http://schemas.openxmlformats.org/officeDocument/2006/relationships/hyperlink" Target="https://lege5.ro/App/Document/ge3domzsgi2dm/manualul-de-identitate-vizuala-aferent-fondului-pentru-modernizare-din-28032025?d=2025-04-08" TargetMode="External"/><Relationship Id="rId43" Type="http://schemas.openxmlformats.org/officeDocument/2006/relationships/hyperlink" Target="https://lege5.ro/App/Document/ge3domzsgi2dm/manualul-de-identitate-vizuala-aferent-fondului-pentru-modernizare-din-28032025?d=2025-04-08" TargetMode="External"/><Relationship Id="rId48" Type="http://schemas.openxmlformats.org/officeDocument/2006/relationships/hyperlink" Target="https://lege5.ro/App/Document/ge3domzsgi2dm/manualul-de-identitate-vizuala-aferent-fondului-pentru-modernizare-din-28032025?d=2025-04-08" TargetMode="External"/><Relationship Id="rId56" Type="http://schemas.openxmlformats.org/officeDocument/2006/relationships/hyperlink" Target="https://lege5.ro/App/Document/ge3domzsgi2dm/manualul-de-identitate-vizuala-aferent-fondului-pentru-modernizare-din-28032025?d=2025-04-08" TargetMode="External"/><Relationship Id="rId64" Type="http://schemas.openxmlformats.org/officeDocument/2006/relationships/hyperlink" Target="https://lege5.ro/App/Document/ge3domzsgi2dm/manualul-de-identitate-vizuala-aferent-fondului-pentru-modernizare-din-28032025?d=2025-04-08" TargetMode="External"/><Relationship Id="rId69" Type="http://schemas.openxmlformats.org/officeDocument/2006/relationships/hyperlink" Target="https://lege5.ro/App/Document/ge3domzsgi2dm/manualul-de-identitate-vizuala-aferent-fondului-pentru-modernizare-din-28032025?d=2025-04-08" TargetMode="External"/><Relationship Id="rId77" Type="http://schemas.openxmlformats.org/officeDocument/2006/relationships/customXml" Target="../customXml/item2.xml"/><Relationship Id="rId8" Type="http://schemas.openxmlformats.org/officeDocument/2006/relationships/hyperlink" Target="http://lege5.ro/App/Document/geytcobrgy2ds/ordonanta-de-urgenta-nr-60-2022-privind-stabilirea-cadrului-institutional-si-financiar-de-implementare-si-gestionare-a-fondurilor-alocate-romaniei-prin-fondul-pentru-modernizare-precum-si-pentru-modif?pid=578374503&amp;d=2025-04-08" TargetMode="External"/><Relationship Id="rId51" Type="http://schemas.openxmlformats.org/officeDocument/2006/relationships/hyperlink" Target="https://lege5.ro/App/Document/ge3domzsgi2dm/manualul-de-identitate-vizuala-aferent-fondului-pentru-modernizare-din-28032025?d=2025-04-08" TargetMode="External"/><Relationship Id="rId72" Type="http://schemas.openxmlformats.org/officeDocument/2006/relationships/image" Target="media/image8.wmf"/><Relationship Id="rId3" Type="http://schemas.openxmlformats.org/officeDocument/2006/relationships/webSettings" Target="webSettings.xml"/><Relationship Id="rId12" Type="http://schemas.openxmlformats.org/officeDocument/2006/relationships/hyperlink" Target="https://lege5.ro/App/Document/ge3domzsge4tg/ordinul-nr-274-2025-pentru-aprobarea-manualului-de-identitate-vizuala-aferent-fondului-pentru-modernizare" TargetMode="External"/><Relationship Id="rId17" Type="http://schemas.openxmlformats.org/officeDocument/2006/relationships/hyperlink" Target="https://lege5.ro/App/Document/geytcobrgy2ds/ordonanta-de-urgenta-nr-60-2022-privind-stabilirea-cadrului-institutional-si-financiar-de-implementare-si-gestionare-a-fondurilor-alocate-romaniei-prin-fondul-pentru-modernizare-precum-si-pentru-modif?d=2025-04-08" TargetMode="External"/><Relationship Id="rId25" Type="http://schemas.openxmlformats.org/officeDocument/2006/relationships/image" Target="media/image2.jpeg"/><Relationship Id="rId33" Type="http://schemas.openxmlformats.org/officeDocument/2006/relationships/hyperlink" Target="https://lege5.ro/App/Document/ge3domzsgi2dm/manualul-de-identitate-vizuala-aferent-fondului-pentru-modernizare-din-28032025?d=2025-04-08" TargetMode="External"/><Relationship Id="rId38" Type="http://schemas.openxmlformats.org/officeDocument/2006/relationships/hyperlink" Target="https://lege5.ro/App/Document/ge3domzsgi2dm/manualul-de-identitate-vizuala-aferent-fondului-pentru-modernizare-din-28032025?d=2025-04-08" TargetMode="External"/><Relationship Id="rId46" Type="http://schemas.openxmlformats.org/officeDocument/2006/relationships/hyperlink" Target="https://lege5.ro/App/Document/ge3domzsgi2dm/manualul-de-identitate-vizuala-aferent-fondului-pentru-modernizare-din-28032025?d=2025-04-08" TargetMode="External"/><Relationship Id="rId59" Type="http://schemas.openxmlformats.org/officeDocument/2006/relationships/hyperlink" Target="https://lege5.ro/App/Document/ge3domzsgi2dm/manualul-de-identitate-vizuala-aferent-fondului-pentru-modernizare-din-28032025?d=2025-04-08" TargetMode="External"/><Relationship Id="rId67" Type="http://schemas.openxmlformats.org/officeDocument/2006/relationships/hyperlink" Target="https://lege5.ro/App/Document/ge3domzsgi2dm/manualul-de-identitate-vizuala-aferent-fondului-pentru-modernizare-din-28032025?d=2025-04-08" TargetMode="External"/><Relationship Id="rId20" Type="http://schemas.openxmlformats.org/officeDocument/2006/relationships/hyperlink" Target="https://lege5.ro/App/Document/haydsnjqgiya/regulamentul-nr-1056-2021-de-instituire-a-fondului-pentru-o-tranzitie-justa?pid=398100542&amp;d=2025-04-08" TargetMode="External"/><Relationship Id="rId41" Type="http://schemas.openxmlformats.org/officeDocument/2006/relationships/hyperlink" Target="https://lege5.ro/App/Document/ge3domzsgi2dm/manualul-de-identitate-vizuala-aferent-fondului-pentru-modernizare-din-28032025?d=2025-04-08" TargetMode="External"/><Relationship Id="rId54" Type="http://schemas.openxmlformats.org/officeDocument/2006/relationships/hyperlink" Target="https://lege5.ro/App/Document/ge3domzsgi2dm/manualul-de-identitate-vizuala-aferent-fondului-pentru-modernizare-din-28032025?d=2025-04-08" TargetMode="External"/><Relationship Id="rId62" Type="http://schemas.openxmlformats.org/officeDocument/2006/relationships/hyperlink" Target="https://lege5.ro/App/Document/ge3domzsgi2dm/manualul-de-identitate-vizuala-aferent-fondului-pentru-modernizare-din-28032025?d=2025-04-08" TargetMode="External"/><Relationship Id="rId70" Type="http://schemas.openxmlformats.org/officeDocument/2006/relationships/hyperlink" Target="https://lege5.ro/App/Document/ge3domzsgi2dm/manualul-de-identitate-vizuala-aferent-fondului-pentru-modernizare-din-28032025?d=2025-04-08"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e5.ro/App/Document/gm3tqmrzgiyq/regulamentul-de-punere-in-aplicare-nr-1001-2020-de-stabilire-a-unor-norme-detaliate-de-aplicare-a-directivei-2003-87-ce-a-parlamentului-european-si-a-consiliului-in-ceea-ce-priveste-functionarea-fondu?pid=551643000&amp;d=2025-04-08" TargetMode="External"/><Relationship Id="rId15" Type="http://schemas.openxmlformats.org/officeDocument/2006/relationships/hyperlink" Target="https://lege5.ro/App/Document/gm3tqmrzgiyq/regulamentul-de-punere-in-aplicare-nr-1001-2020-de-stabilire-a-unor-norme-detaliate-de-aplicare-a-directivei-2003-87-ce-a-parlamentului-european-si-a-consiliului-in-ceea-ce-priveste-functionarea-fondu?d=2025-04-08" TargetMode="External"/><Relationship Id="rId23" Type="http://schemas.openxmlformats.org/officeDocument/2006/relationships/hyperlink" Target="https://lege5.ro/App/Document/gi3tamjzha/directiva-nr-87-2003-de-instituire-a-unui-program-de-comercializare-a-cotelor-de-emisie-de-gaze-cu-efect-de-sera-in-cadrul-comunitatii-si-de-modificare-a-directivei-96-61-ce-a-consiliului-text-cu-rele?d=2025-04-08" TargetMode="External"/><Relationship Id="rId28" Type="http://schemas.openxmlformats.org/officeDocument/2006/relationships/image" Target="media/image4.jpeg"/><Relationship Id="rId36" Type="http://schemas.openxmlformats.org/officeDocument/2006/relationships/hyperlink" Target="https://lege5.ro/App/Document/ge3domzsgi2dm/manualul-de-identitate-vizuala-aferent-fondului-pentru-modernizare-din-28032025?d=2025-04-08" TargetMode="External"/><Relationship Id="rId49" Type="http://schemas.openxmlformats.org/officeDocument/2006/relationships/hyperlink" Target="https://lege5.ro/App/Document/ge3domzsgi2dm/manualul-de-identitate-vizuala-aferent-fondului-pentru-modernizare-din-28032025?d=2025-04-08" TargetMode="External"/><Relationship Id="rId57" Type="http://schemas.openxmlformats.org/officeDocument/2006/relationships/hyperlink" Target="https://lege5.ro/App/Document/ge3domzsgi2dm/manualul-de-identitate-vizuala-aferent-fondului-pentru-modernizare-din-28032025?d=2025-04-08" TargetMode="External"/><Relationship Id="rId10" Type="http://schemas.openxmlformats.org/officeDocument/2006/relationships/hyperlink" Target="http://lege5.ro/App/Document/guztcmbzgq4a/hotararea-nr-316-2021-privind-organizarea-si-functionarea-ministerului-energiei?pid=350897203&amp;d=2025-04-08" TargetMode="External"/><Relationship Id="rId31" Type="http://schemas.openxmlformats.org/officeDocument/2006/relationships/image" Target="media/image5.jpeg"/><Relationship Id="rId44" Type="http://schemas.openxmlformats.org/officeDocument/2006/relationships/hyperlink" Target="https://lege5.ro/App/Document/ge3domzsgi2dm/manualul-de-identitate-vizuala-aferent-fondului-pentru-modernizare-din-28032025?d=2025-04-08" TargetMode="External"/><Relationship Id="rId52" Type="http://schemas.openxmlformats.org/officeDocument/2006/relationships/hyperlink" Target="https://lege5.ro/App/Document/ge3domzsgi2dm/manualul-de-identitate-vizuala-aferent-fondului-pentru-modernizare-din-28032025?d=2025-04-08" TargetMode="External"/><Relationship Id="rId60" Type="http://schemas.openxmlformats.org/officeDocument/2006/relationships/hyperlink" Target="https://lege5.ro/App/Document/ge3domzsgi2dm/manualul-de-identitate-vizuala-aferent-fondului-pentru-modernizare-din-28032025?d=2025-04-08" TargetMode="External"/><Relationship Id="rId65" Type="http://schemas.openxmlformats.org/officeDocument/2006/relationships/image" Target="media/image7.wmf"/><Relationship Id="rId73" Type="http://schemas.openxmlformats.org/officeDocument/2006/relationships/control" Target="activeX/activeX3.xml"/><Relationship Id="rId78" Type="http://schemas.openxmlformats.org/officeDocument/2006/relationships/customXml" Target="../customXml/item3.xml"/><Relationship Id="rId4" Type="http://schemas.openxmlformats.org/officeDocument/2006/relationships/hyperlink" Target="http://lege5.ro/App/Document/gi3tamjzha/directiva-nr-87-2003-de-instituire-a-unui-program-de-comercializare-a-cotelor-de-emisie-de-gaze-cu-efect-de-sera-in-cadrul-comunitatii-si-de-modificare-a-directivei-96-61-ce-a-consiliului-text-cu-rele?d=2025-04-08" TargetMode="External"/><Relationship Id="rId9" Type="http://schemas.openxmlformats.org/officeDocument/2006/relationships/hyperlink" Target="http://lege5.ro/App/Document/ge2dkojtgu2tk/legea-nr-376-2023-pentru-aprobarea-ordonantei-de-urgenta-a-guvernului-nr-60-2022-privind-stabilirea-cadrului-institutional-si-financiar-de-implementare-si-gestionare-a-fondurilor-alocate-romaniei-prin?d=2025-04-08" TargetMode="External"/><Relationship Id="rId13" Type="http://schemas.openxmlformats.org/officeDocument/2006/relationships/hyperlink" Target="https://lege5.ro/App/Document/gi3tamjzha/directiva-nr-87-2003-de-instituire-a-unui-program-de-comercializare-a-cotelor-de-emisie-de-gaze-cu-efect-de-sera-in-cadrul-comunitatii-si-de-modificare-a-directivei-96-61-ce-a-consiliului-text-cu-rele?d=2025-04-08" TargetMode="External"/><Relationship Id="rId18" Type="http://schemas.openxmlformats.org/officeDocument/2006/relationships/hyperlink" Target="https://lege5.ro/App/Document/ge2dkojtgu2tk/legea-nr-376-2023-pentru-aprobarea-ordonantei-de-urgenta-a-guvernului-nr-60-2022-privind-stabilirea-cadrului-institutional-si-financiar-de-implementare-si-gestionare-a-fondurilor-alocate-romaniei-prin?d=2025-04-08" TargetMode="External"/><Relationship Id="rId39" Type="http://schemas.openxmlformats.org/officeDocument/2006/relationships/hyperlink" Target="https://lege5.ro/App/Document/ge3domzsgi2dm/manualul-de-identitate-vizuala-aferent-fondului-pentru-modernizare-din-28032025?d=2025-04-08" TargetMode="External"/><Relationship Id="rId34" Type="http://schemas.openxmlformats.org/officeDocument/2006/relationships/hyperlink" Target="https://lege5.ro/App/Document/ge3domzsgi2dm/manualul-de-identitate-vizuala-aferent-fondului-pentru-modernizare-din-28032025?d=2025-04-08" TargetMode="External"/><Relationship Id="rId50" Type="http://schemas.openxmlformats.org/officeDocument/2006/relationships/hyperlink" Target="https://lege5.ro/App/Document/ge3domzsgi2dm/manualul-de-identitate-vizuala-aferent-fondului-pentru-modernizare-din-28032025?d=2025-04-08" TargetMode="External"/><Relationship Id="rId55" Type="http://schemas.openxmlformats.org/officeDocument/2006/relationships/hyperlink" Target="https://lege5.ro/App/Document/ge3domzsgi2dm/manualul-de-identitate-vizuala-aferent-fondului-pentru-modernizare-din-28032025?d=2025-04-08" TargetMode="External"/><Relationship Id="rId76" Type="http://schemas.openxmlformats.org/officeDocument/2006/relationships/customXml" Target="../customXml/item1.xml"/><Relationship Id="rId7" Type="http://schemas.openxmlformats.org/officeDocument/2006/relationships/hyperlink" Target="http://lege5.ro/App/Document/gi3tamjzha/directiva-nr-87-2003-de-instituire-a-unui-program-de-comercializare-a-cotelor-de-emisie-de-gaze-cu-efect-de-sera-in-cadrul-comunitatii-si-de-modificare-a-directivei-96-61-ce-a-consiliului-text-cu-rele?d=2025-04-08" TargetMode="External"/><Relationship Id="rId71" Type="http://schemas.openxmlformats.org/officeDocument/2006/relationships/control" Target="activeX/activeX2.xml"/><Relationship Id="rId2" Type="http://schemas.openxmlformats.org/officeDocument/2006/relationships/settings" Target="settings.xml"/><Relationship Id="rId29" Type="http://schemas.openxmlformats.org/officeDocument/2006/relationships/hyperlink" Target="https://lege5.ro/App/Document/gi3tamjzha/directiva-nr-87-2003-de-instituire-a-unui-program-de-comercializare-a-cotelor-de-emisie-de-gaze-cu-efect-de-sera-in-cadrul-comunitatii-si-de-modificare-a-directivei-96-61-ce-a-consiliului-text-cu-rele?d=2025-04-0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7D5534F483741A512E40185B292C0" ma:contentTypeVersion="1" ma:contentTypeDescription="Creați un document nou." ma:contentTypeScope="" ma:versionID="93d3a226b5fb0b15ff32dc33d1522496">
  <xsd:schema xmlns:xsd="http://www.w3.org/2001/XMLSchema" xmlns:xs="http://www.w3.org/2001/XMLSchema" xmlns:p="http://schemas.microsoft.com/office/2006/metadata/properties" xmlns:ns1="http://schemas.microsoft.com/sharepoint/v3" xmlns:ns2="fba58025-0715-43fe-9148-0548809c527a" targetNamespace="http://schemas.microsoft.com/office/2006/metadata/properties" ma:root="true" ma:fieldsID="2b38a18f4c10fc24f96ee083c05490d8" ns1:_="" ns2:_="">
    <xsd:import namespace="http://schemas.microsoft.com/sharepoint/v3"/>
    <xsd:import namespace="fba58025-0715-43fe-9148-0548809c527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 ma:hidden="true" ma:internalName="PublishingStartDate">
      <xsd:simpleType>
        <xsd:restriction base="dms:Unknown"/>
      </xsd:simpleType>
    </xsd:element>
    <xsd:element name="PublishingExpirationDate" ma:index="12" nillable="true" ma:displayName="Programare dată de sfârșit"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a58025-0715-43fe-9148-0548809c527a"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ba58025-0715-43fe-9148-0548809c527a">RUX3NXC6MJZS-40-3323</_dlc_DocId>
    <_dlc_DocIdUrl xmlns="fba58025-0715-43fe-9148-0548809c527a">
      <Url>http://spportal/Normative/_layouts/DocIdRedir.aspx?ID=RUX3NXC6MJZS-40-3323</Url>
      <Description>RUX3NXC6MJZS-40-3323</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C6A585-AE80-40AD-8251-98E918B46EE5}"/>
</file>

<file path=customXml/itemProps2.xml><?xml version="1.0" encoding="utf-8"?>
<ds:datastoreItem xmlns:ds="http://schemas.openxmlformats.org/officeDocument/2006/customXml" ds:itemID="{2A1E0A21-1970-42DF-8531-06FB03FEDC05}"/>
</file>

<file path=customXml/itemProps3.xml><?xml version="1.0" encoding="utf-8"?>
<ds:datastoreItem xmlns:ds="http://schemas.openxmlformats.org/officeDocument/2006/customXml" ds:itemID="{4521AC3D-8DFA-4E5D-8D80-64E74E98E013}"/>
</file>

<file path=customXml/itemProps4.xml><?xml version="1.0" encoding="utf-8"?>
<ds:datastoreItem xmlns:ds="http://schemas.openxmlformats.org/officeDocument/2006/customXml" ds:itemID="{A229AFC5-F029-44C6-A860-23632D54F442}"/>
</file>

<file path=docProps/app.xml><?xml version="1.0" encoding="utf-8"?>
<Properties xmlns="http://schemas.openxmlformats.org/officeDocument/2006/extended-properties" xmlns:vt="http://schemas.openxmlformats.org/officeDocument/2006/docPropsVTypes">
  <Template>Normal.dotm</Template>
  <TotalTime>1</TotalTime>
  <Pages>14</Pages>
  <Words>6043</Words>
  <Characters>34449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Elena FACUS</dc:creator>
  <cp:lastModifiedBy>Diana Elena FACUS</cp:lastModifiedBy>
  <cp:revision>3</cp:revision>
  <dcterms:created xsi:type="dcterms:W3CDTF">2025-04-08T05:20:00Z</dcterms:created>
  <dcterms:modified xsi:type="dcterms:W3CDTF">2025-04-08T05:25:00Z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121e363f-5f2a-499e-a5ca-33dc7339cb56</vt:lpwstr>
  </property>
  <property fmtid="{D5CDD505-2E9C-101B-9397-08002B2CF9AE}" pid="3" name="ContentTypeId">
    <vt:lpwstr>0x0101002C87D5534F483741A512E40185B292C0</vt:lpwstr>
  </property>
</Properties>
</file>